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CD8E5" w14:textId="23467194" w:rsidR="002B677F" w:rsidRDefault="000832BA" w:rsidP="000832BA">
      <w:pPr>
        <w:pStyle w:val="NoSpacing"/>
        <w:jc w:val="center"/>
        <w:rPr>
          <w:b/>
          <w:sz w:val="32"/>
          <w:szCs w:val="32"/>
        </w:rPr>
      </w:pPr>
      <w:r w:rsidRPr="000832BA">
        <w:rPr>
          <w:b/>
          <w:sz w:val="32"/>
          <w:szCs w:val="32"/>
        </w:rPr>
        <w:t>Ringworm Treatment for Owned and Foster Animals</w:t>
      </w:r>
    </w:p>
    <w:p w14:paraId="60800099" w14:textId="0C017217" w:rsidR="001D49DA" w:rsidRPr="001D49DA" w:rsidRDefault="745A029B" w:rsidP="745A029B">
      <w:pPr>
        <w:pStyle w:val="NoSpacing"/>
        <w:jc w:val="center"/>
        <w:rPr>
          <w:i/>
          <w:iCs/>
          <w:sz w:val="24"/>
          <w:szCs w:val="24"/>
        </w:rPr>
      </w:pPr>
      <w:r w:rsidRPr="745A029B">
        <w:rPr>
          <w:i/>
          <w:iCs/>
          <w:sz w:val="24"/>
          <w:szCs w:val="24"/>
        </w:rPr>
        <w:t>Updated 28 June 2021, LJ, LM;  1 Nov 2021 lime s dilution LJ</w:t>
      </w:r>
      <w:r w:rsidR="002D2B12">
        <w:rPr>
          <w:i/>
          <w:iCs/>
          <w:sz w:val="24"/>
          <w:szCs w:val="24"/>
        </w:rPr>
        <w:t>; 29 Nov 2021 lime s dilution LJ</w:t>
      </w:r>
    </w:p>
    <w:p w14:paraId="7D79B622" w14:textId="77777777" w:rsidR="002B677F" w:rsidRPr="008A2CC7" w:rsidRDefault="002B677F" w:rsidP="002B677F">
      <w:pPr>
        <w:spacing w:after="0"/>
        <w:rPr>
          <w:vanish/>
          <w:sz w:val="32"/>
          <w:szCs w:val="32"/>
        </w:rPr>
      </w:pPr>
    </w:p>
    <w:p w14:paraId="414D3A9A" w14:textId="77777777" w:rsidR="007E79F7" w:rsidRPr="008A2CC7" w:rsidRDefault="007E79F7" w:rsidP="007E79F7">
      <w:pPr>
        <w:spacing w:after="0"/>
        <w:rPr>
          <w:vanish/>
          <w:sz w:val="32"/>
          <w:szCs w:val="32"/>
        </w:rPr>
      </w:pPr>
    </w:p>
    <w:p w14:paraId="4ACDF059" w14:textId="77777777" w:rsidR="00F34458" w:rsidRDefault="00F34458" w:rsidP="00F34458">
      <w:pPr>
        <w:spacing w:after="0" w:line="240" w:lineRule="auto"/>
        <w:rPr>
          <w:b/>
          <w:sz w:val="28"/>
          <w:szCs w:val="28"/>
        </w:rPr>
      </w:pPr>
    </w:p>
    <w:p w14:paraId="598A6E55" w14:textId="77777777" w:rsidR="00F34458" w:rsidRPr="000832BA" w:rsidRDefault="00F34458" w:rsidP="000832BA">
      <w:pPr>
        <w:spacing w:after="0" w:line="240" w:lineRule="auto"/>
        <w:rPr>
          <w:b/>
          <w:i/>
          <w:sz w:val="28"/>
          <w:szCs w:val="28"/>
        </w:rPr>
      </w:pPr>
      <w:r w:rsidRPr="000832BA">
        <w:rPr>
          <w:b/>
          <w:sz w:val="28"/>
          <w:szCs w:val="28"/>
        </w:rPr>
        <w:t>Which ringworm-positive animals can be treated at home?</w:t>
      </w:r>
    </w:p>
    <w:p w14:paraId="2EB79137" w14:textId="25297AA2" w:rsidR="00F34458" w:rsidRDefault="00430278" w:rsidP="00EF0FD1">
      <w:pPr>
        <w:numPr>
          <w:ilvl w:val="0"/>
          <w:numId w:val="4"/>
        </w:numPr>
        <w:spacing w:after="0" w:line="240" w:lineRule="auto"/>
        <w:contextualSpacing/>
      </w:pPr>
      <w:r>
        <w:t xml:space="preserve">Ringworm fosters </w:t>
      </w:r>
      <w:r w:rsidR="00F34458">
        <w:t xml:space="preserve">– </w:t>
      </w:r>
      <w:r w:rsidR="00A4311C">
        <w:t xml:space="preserve">strongly encouraged, especially if </w:t>
      </w:r>
      <w:r w:rsidR="00F34458">
        <w:t>welfare concerns, kitten socialization</w:t>
      </w:r>
      <w:r w:rsidR="00A4311C">
        <w:t xml:space="preserve"> needed, kittens in general</w:t>
      </w:r>
      <w:r w:rsidR="00F34458">
        <w:t>.</w:t>
      </w:r>
    </w:p>
    <w:p w14:paraId="749EB2C8" w14:textId="76C3052D" w:rsidR="00F34458" w:rsidRDefault="001D49DA" w:rsidP="00EF0FD1">
      <w:pPr>
        <w:numPr>
          <w:ilvl w:val="1"/>
          <w:numId w:val="4"/>
        </w:numPr>
        <w:spacing w:after="0" w:line="240" w:lineRule="auto"/>
        <w:contextualSpacing/>
      </w:pPr>
      <w:r>
        <w:t>Can clear for foster</w:t>
      </w:r>
      <w:r w:rsidR="003D1ADA">
        <w:t xml:space="preserve"> </w:t>
      </w:r>
      <w:r w:rsidR="00F34458">
        <w:t xml:space="preserve">after </w:t>
      </w:r>
      <w:r w:rsidR="00A4311C">
        <w:t>1-</w:t>
      </w:r>
      <w:r w:rsidR="00F34458">
        <w:t>2 weeks of treatment</w:t>
      </w:r>
      <w:r>
        <w:t xml:space="preserve"> if improved clinically</w:t>
      </w:r>
    </w:p>
    <w:p w14:paraId="073D875D" w14:textId="4EDC61AA" w:rsidR="00F34458" w:rsidRDefault="00F34458" w:rsidP="00EF0FD1">
      <w:pPr>
        <w:numPr>
          <w:ilvl w:val="0"/>
          <w:numId w:val="4"/>
        </w:numPr>
        <w:spacing w:after="0" w:line="240" w:lineRule="auto"/>
        <w:contextualSpacing/>
      </w:pPr>
      <w:r>
        <w:t xml:space="preserve">Owned animals should be treated at home </w:t>
      </w:r>
      <w:r w:rsidR="00A4311C">
        <w:t xml:space="preserve">whenever </w:t>
      </w:r>
      <w:r>
        <w:t>possible</w:t>
      </w:r>
    </w:p>
    <w:p w14:paraId="5E7EB30E" w14:textId="77777777" w:rsidR="00F34458" w:rsidRPr="00DB08C2" w:rsidRDefault="003C185B" w:rsidP="00EF0FD1">
      <w:pPr>
        <w:numPr>
          <w:ilvl w:val="0"/>
          <w:numId w:val="4"/>
        </w:numPr>
        <w:spacing w:after="0" w:line="240" w:lineRule="auto"/>
        <w:contextualSpacing/>
        <w:rPr>
          <w:b/>
        </w:rPr>
      </w:pPr>
      <w:r>
        <w:rPr>
          <w:b/>
        </w:rPr>
        <w:t>Print out “Home Treatment f</w:t>
      </w:r>
      <w:r w:rsidR="00F34458" w:rsidRPr="00DB08C2">
        <w:rPr>
          <w:b/>
        </w:rPr>
        <w:t>or Ringworm” sheets below and provide to owner or foster parent. To be explained by a veterinarian or veterinary technician.</w:t>
      </w:r>
    </w:p>
    <w:p w14:paraId="3DA809BC" w14:textId="77777777" w:rsidR="00F34458" w:rsidRDefault="00F34458" w:rsidP="000832BA">
      <w:pPr>
        <w:spacing w:after="0" w:line="240" w:lineRule="auto"/>
        <w:ind w:left="510"/>
        <w:rPr>
          <w:b/>
          <w:sz w:val="28"/>
          <w:szCs w:val="28"/>
        </w:rPr>
      </w:pPr>
    </w:p>
    <w:p w14:paraId="728A4F7B" w14:textId="77777777" w:rsidR="00F34458" w:rsidRPr="00406C10" w:rsidRDefault="00F34458" w:rsidP="000832BA">
      <w:pPr>
        <w:spacing w:after="0" w:line="240" w:lineRule="auto"/>
        <w:rPr>
          <w:b/>
          <w:i/>
          <w:sz w:val="24"/>
          <w:szCs w:val="24"/>
        </w:rPr>
      </w:pPr>
      <w:r>
        <w:rPr>
          <w:b/>
          <w:sz w:val="28"/>
          <w:szCs w:val="28"/>
        </w:rPr>
        <w:t>Procedure for owned animals</w:t>
      </w:r>
    </w:p>
    <w:p w14:paraId="3F1807E3" w14:textId="77777777" w:rsidR="00F34458" w:rsidRDefault="00F34458" w:rsidP="00EF0FD1">
      <w:pPr>
        <w:numPr>
          <w:ilvl w:val="0"/>
          <w:numId w:val="5"/>
        </w:numPr>
        <w:spacing w:after="0" w:line="240" w:lineRule="auto"/>
        <w:contextualSpacing/>
      </w:pPr>
      <w:r>
        <w:t>Owned animals will be rechecked at intake if:</w:t>
      </w:r>
    </w:p>
    <w:p w14:paraId="17F36004" w14:textId="0DB6BD79" w:rsidR="00F34458" w:rsidRDefault="00F34458" w:rsidP="00EF0FD1">
      <w:pPr>
        <w:numPr>
          <w:ilvl w:val="1"/>
          <w:numId w:val="5"/>
        </w:numPr>
        <w:spacing w:after="0" w:line="240" w:lineRule="auto"/>
        <w:contextualSpacing/>
      </w:pPr>
      <w:r>
        <w:t xml:space="preserve">An adopted animal </w:t>
      </w:r>
      <w:r w:rsidR="001D49DA">
        <w:t>was</w:t>
      </w:r>
      <w:r>
        <w:t xml:space="preserve"> exposed to ringworm</w:t>
      </w:r>
      <w:r w:rsidR="001D49DA">
        <w:t xml:space="preserve"> in the shelter</w:t>
      </w:r>
      <w:r>
        <w:t xml:space="preserve"> (see Ringworm outbreak protocol). Use the script provided in the RW protocol folder.</w:t>
      </w:r>
    </w:p>
    <w:p w14:paraId="368F75BE" w14:textId="741785F7" w:rsidR="00D14910" w:rsidRDefault="00D14910" w:rsidP="00EF0FD1">
      <w:pPr>
        <w:numPr>
          <w:ilvl w:val="1"/>
          <w:numId w:val="5"/>
        </w:numPr>
        <w:spacing w:after="0" w:line="240" w:lineRule="auto"/>
        <w:contextualSpacing/>
      </w:pPr>
      <w:r>
        <w:t xml:space="preserve">A treated and cleared animal tests positive on a culture that was pending </w:t>
      </w:r>
      <w:r w:rsidR="00FA7CB6">
        <w:t>at</w:t>
      </w:r>
      <w:r>
        <w:t xml:space="preserve"> adoption (3+ colonies per plate)</w:t>
      </w:r>
    </w:p>
    <w:p w14:paraId="6EB7370B" w14:textId="4E3D911A" w:rsidR="00F34458" w:rsidRDefault="00F34458" w:rsidP="00EF0FD1">
      <w:pPr>
        <w:numPr>
          <w:ilvl w:val="1"/>
          <w:numId w:val="5"/>
        </w:numPr>
        <w:spacing w:after="0" w:line="240" w:lineRule="auto"/>
        <w:contextualSpacing/>
      </w:pPr>
      <w:r>
        <w:t xml:space="preserve">Adopters think they or the </w:t>
      </w:r>
      <w:r w:rsidR="001D49DA">
        <w:t xml:space="preserve">adopted </w:t>
      </w:r>
      <w:r>
        <w:t>animal have ringworm based on their doctor or vet’s opinion.</w:t>
      </w:r>
    </w:p>
    <w:p w14:paraId="05C786AD" w14:textId="77777777" w:rsidR="00F34458" w:rsidRDefault="00F34458" w:rsidP="00EF0FD1">
      <w:pPr>
        <w:numPr>
          <w:ilvl w:val="0"/>
          <w:numId w:val="5"/>
        </w:numPr>
        <w:spacing w:after="0" w:line="240" w:lineRule="auto"/>
        <w:contextualSpacing/>
      </w:pPr>
      <w:r>
        <w:t>Diagnostics at intake:</w:t>
      </w:r>
    </w:p>
    <w:p w14:paraId="5286610E" w14:textId="77777777" w:rsidR="00F34458" w:rsidRDefault="00F34458" w:rsidP="00EF0FD1">
      <w:pPr>
        <w:numPr>
          <w:ilvl w:val="1"/>
          <w:numId w:val="5"/>
        </w:numPr>
        <w:spacing w:after="0" w:line="240" w:lineRule="auto"/>
        <w:contextualSpacing/>
      </w:pPr>
      <w:r>
        <w:t>History: Ask how the diagnosis was made if a person is affected (presumed or confirmed)</w:t>
      </w:r>
    </w:p>
    <w:p w14:paraId="0846377F" w14:textId="77777777" w:rsidR="00F34458" w:rsidRDefault="00F34458" w:rsidP="00EF0FD1">
      <w:pPr>
        <w:numPr>
          <w:ilvl w:val="1"/>
          <w:numId w:val="5"/>
        </w:numPr>
        <w:spacing w:after="0" w:line="240" w:lineRule="auto"/>
        <w:contextualSpacing/>
      </w:pPr>
      <w:r>
        <w:t>Thorough lesion check and Wood’s lamp</w:t>
      </w:r>
    </w:p>
    <w:p w14:paraId="08CBBBB6" w14:textId="77777777" w:rsidR="00F34458" w:rsidRPr="000832BA" w:rsidRDefault="00F34458" w:rsidP="00EF0FD1">
      <w:pPr>
        <w:numPr>
          <w:ilvl w:val="1"/>
          <w:numId w:val="5"/>
        </w:numPr>
        <w:spacing w:after="0" w:line="240" w:lineRule="auto"/>
        <w:contextualSpacing/>
        <w:rPr>
          <w:i/>
        </w:rPr>
      </w:pPr>
      <w:r w:rsidRPr="000832BA">
        <w:rPr>
          <w:i/>
        </w:rPr>
        <w:t>IF LESIONAL AND WOOD’S LAMP POSITIVE:</w:t>
      </w:r>
    </w:p>
    <w:p w14:paraId="3E6FF7B5" w14:textId="09D93961" w:rsidR="00F34458" w:rsidRDefault="00DE227C" w:rsidP="00EF0FD1">
      <w:pPr>
        <w:numPr>
          <w:ilvl w:val="2"/>
          <w:numId w:val="5"/>
        </w:numPr>
        <w:spacing w:after="0" w:line="240" w:lineRule="auto"/>
        <w:contextualSpacing/>
      </w:pPr>
      <w:r>
        <w:t>Positive, treatment needed</w:t>
      </w:r>
    </w:p>
    <w:p w14:paraId="687EC274" w14:textId="77777777" w:rsidR="00F34458" w:rsidRPr="000832BA" w:rsidRDefault="00F34458" w:rsidP="00EF0FD1">
      <w:pPr>
        <w:numPr>
          <w:ilvl w:val="1"/>
          <w:numId w:val="5"/>
        </w:numPr>
        <w:spacing w:after="0" w:line="240" w:lineRule="auto"/>
        <w:contextualSpacing/>
        <w:rPr>
          <w:i/>
        </w:rPr>
      </w:pPr>
      <w:r w:rsidRPr="000832BA">
        <w:rPr>
          <w:i/>
        </w:rPr>
        <w:t>If NOT LESIONAL:</w:t>
      </w:r>
    </w:p>
    <w:p w14:paraId="61F6C4F7" w14:textId="77777777" w:rsidR="00F34458" w:rsidRDefault="00F34458" w:rsidP="00EF0FD1">
      <w:pPr>
        <w:numPr>
          <w:ilvl w:val="2"/>
          <w:numId w:val="5"/>
        </w:numPr>
        <w:spacing w:after="0" w:line="240" w:lineRule="auto"/>
        <w:contextualSpacing/>
      </w:pPr>
      <w:r>
        <w:t>Counsel the FP or adopter – further testing and treatment at veterinarian’s discretion</w:t>
      </w:r>
    </w:p>
    <w:p w14:paraId="52EF15FD" w14:textId="77777777" w:rsidR="00F34458" w:rsidRPr="000832BA" w:rsidRDefault="00F34458" w:rsidP="00EF0FD1">
      <w:pPr>
        <w:numPr>
          <w:ilvl w:val="1"/>
          <w:numId w:val="5"/>
        </w:numPr>
        <w:spacing w:after="0" w:line="240" w:lineRule="auto"/>
        <w:contextualSpacing/>
        <w:rPr>
          <w:i/>
        </w:rPr>
      </w:pPr>
      <w:r w:rsidRPr="000832BA">
        <w:rPr>
          <w:i/>
        </w:rPr>
        <w:t>IF LESIONAL AND W</w:t>
      </w:r>
      <w:r w:rsidR="000832BA">
        <w:rPr>
          <w:i/>
        </w:rPr>
        <w:t xml:space="preserve">OOD’S </w:t>
      </w:r>
      <w:r w:rsidRPr="000832BA">
        <w:rPr>
          <w:i/>
        </w:rPr>
        <w:t>L</w:t>
      </w:r>
      <w:r w:rsidR="000832BA">
        <w:rPr>
          <w:i/>
        </w:rPr>
        <w:t>AMP</w:t>
      </w:r>
      <w:r w:rsidRPr="000832BA">
        <w:rPr>
          <w:i/>
        </w:rPr>
        <w:t xml:space="preserve"> NEGATIVE:</w:t>
      </w:r>
    </w:p>
    <w:p w14:paraId="392B7815" w14:textId="77777777" w:rsidR="00F34458" w:rsidRDefault="00F34458" w:rsidP="00EF0FD1">
      <w:pPr>
        <w:numPr>
          <w:ilvl w:val="2"/>
          <w:numId w:val="5"/>
        </w:numPr>
        <w:spacing w:after="0" w:line="240" w:lineRule="auto"/>
        <w:contextualSpacing/>
      </w:pPr>
      <w:r>
        <w:t>Submit culture if the animal has already been treated for ringworm</w:t>
      </w:r>
    </w:p>
    <w:p w14:paraId="53AA8A0E" w14:textId="7BAFDD75" w:rsidR="00F34458" w:rsidRDefault="00F34458" w:rsidP="00EF0FD1">
      <w:pPr>
        <w:numPr>
          <w:ilvl w:val="2"/>
          <w:numId w:val="5"/>
        </w:numPr>
        <w:spacing w:after="0" w:line="240" w:lineRule="auto"/>
        <w:contextualSpacing/>
      </w:pPr>
      <w:r>
        <w:t>Submit PCR if the animal has not been treated for ringworm</w:t>
      </w:r>
    </w:p>
    <w:p w14:paraId="24CFC4D2" w14:textId="328A2A9C" w:rsidR="008A154E" w:rsidRDefault="008A154E" w:rsidP="00EF0FD1">
      <w:pPr>
        <w:numPr>
          <w:ilvl w:val="2"/>
          <w:numId w:val="5"/>
        </w:numPr>
        <w:spacing w:after="0" w:line="240" w:lineRule="auto"/>
        <w:contextualSpacing/>
      </w:pPr>
      <w:r>
        <w:t>Start treatment in interim at DVM discretion</w:t>
      </w:r>
    </w:p>
    <w:p w14:paraId="507F1F6A" w14:textId="77777777" w:rsidR="00F34458" w:rsidRPr="00040D98" w:rsidRDefault="00F34458" w:rsidP="000832BA">
      <w:pPr>
        <w:spacing w:after="0" w:line="240" w:lineRule="auto"/>
        <w:ind w:left="510"/>
      </w:pPr>
    </w:p>
    <w:p w14:paraId="37E507AA" w14:textId="77777777" w:rsidR="00F34458" w:rsidRPr="000832BA" w:rsidRDefault="00F34458" w:rsidP="000832BA">
      <w:pPr>
        <w:keepNext/>
        <w:keepLines/>
        <w:spacing w:after="0" w:line="240" w:lineRule="auto"/>
        <w:rPr>
          <w:b/>
          <w:sz w:val="28"/>
          <w:szCs w:val="28"/>
        </w:rPr>
      </w:pPr>
      <w:r>
        <w:rPr>
          <w:b/>
          <w:sz w:val="28"/>
          <w:szCs w:val="28"/>
        </w:rPr>
        <w:t xml:space="preserve">Treatment for </w:t>
      </w:r>
      <w:r w:rsidRPr="00ED2BE5">
        <w:rPr>
          <w:b/>
          <w:sz w:val="28"/>
          <w:szCs w:val="28"/>
          <w:u w:val="single"/>
        </w:rPr>
        <w:t>owned</w:t>
      </w:r>
      <w:r>
        <w:rPr>
          <w:b/>
          <w:sz w:val="28"/>
          <w:szCs w:val="28"/>
          <w:u w:val="single"/>
        </w:rPr>
        <w:t xml:space="preserve"> and foster</w:t>
      </w:r>
      <w:r w:rsidR="000832BA">
        <w:rPr>
          <w:b/>
          <w:sz w:val="28"/>
          <w:szCs w:val="28"/>
        </w:rPr>
        <w:t xml:space="preserve"> animals</w:t>
      </w:r>
    </w:p>
    <w:p w14:paraId="6863DCA6" w14:textId="77777777" w:rsidR="00F34458" w:rsidRDefault="00F34458" w:rsidP="00EF0FD1">
      <w:pPr>
        <w:numPr>
          <w:ilvl w:val="0"/>
          <w:numId w:val="1"/>
        </w:numPr>
        <w:spacing w:after="0" w:line="240" w:lineRule="auto"/>
        <w:ind w:left="510"/>
        <w:contextualSpacing/>
      </w:pPr>
      <w:r>
        <w:t>Medication – as detailed in the standard ringworm treatment protocol</w:t>
      </w:r>
    </w:p>
    <w:p w14:paraId="5A14A89D" w14:textId="77777777" w:rsidR="00F34458" w:rsidRPr="00B6099B" w:rsidRDefault="00F34458" w:rsidP="000832BA">
      <w:pPr>
        <w:spacing w:after="0" w:line="240" w:lineRule="auto"/>
        <w:ind w:left="510"/>
        <w:rPr>
          <w:b/>
          <w:u w:val="single"/>
        </w:rPr>
      </w:pPr>
      <w:r w:rsidRPr="00B6099B">
        <w:rPr>
          <w:b/>
          <w:u w:val="single"/>
        </w:rPr>
        <w:t>- AND -</w:t>
      </w:r>
    </w:p>
    <w:p w14:paraId="659586D8" w14:textId="149B7566" w:rsidR="000832BA" w:rsidRPr="00156205" w:rsidRDefault="001D49DA" w:rsidP="00EF0FD1">
      <w:pPr>
        <w:numPr>
          <w:ilvl w:val="0"/>
          <w:numId w:val="1"/>
        </w:numPr>
        <w:spacing w:after="0" w:line="240" w:lineRule="auto"/>
        <w:ind w:left="510"/>
        <w:contextualSpacing/>
        <w:rPr>
          <w:b/>
          <w:bCs/>
        </w:rPr>
      </w:pPr>
      <w:r>
        <w:t xml:space="preserve">Lime Sulfur </w:t>
      </w:r>
      <w:r w:rsidRPr="001D49DA">
        <w:rPr>
          <w:b/>
          <w:bCs/>
        </w:rPr>
        <w:t>compounded by Chiron</w:t>
      </w:r>
      <w:r w:rsidR="00DF0815">
        <w:rPr>
          <w:rStyle w:val="FootnoteReference"/>
          <w:b/>
          <w:bCs/>
        </w:rPr>
        <w:footnoteReference w:id="1"/>
      </w:r>
      <w:r w:rsidR="00DF0815">
        <w:t xml:space="preserve"> </w:t>
      </w:r>
      <w:r w:rsidR="00DF0815" w:rsidRPr="00DF0815">
        <w:rPr>
          <w:b/>
          <w:bCs/>
        </w:rPr>
        <w:t>(EDR lime sulfur is only for use on-site)</w:t>
      </w:r>
      <w:r w:rsidRPr="00DF0815">
        <w:rPr>
          <w:b/>
          <w:bCs/>
        </w:rPr>
        <w:t xml:space="preserve"> </w:t>
      </w:r>
    </w:p>
    <w:p w14:paraId="56AB6CAE" w14:textId="2BC690AF" w:rsidR="00DF0815" w:rsidRDefault="00DF0815" w:rsidP="00DF0815">
      <w:pPr>
        <w:numPr>
          <w:ilvl w:val="1"/>
          <w:numId w:val="6"/>
        </w:numPr>
        <w:spacing w:after="0" w:line="240" w:lineRule="auto"/>
        <w:contextualSpacing/>
      </w:pPr>
      <w:r>
        <w:t xml:space="preserve">Dilute ~1:16 </w:t>
      </w:r>
      <w:r>
        <w:t>(60mL/L</w:t>
      </w:r>
      <w:r>
        <w:t xml:space="preserve"> or 15mL per 250mL cup measure</w:t>
      </w:r>
      <w:r>
        <w:t>)</w:t>
      </w:r>
      <w:r>
        <w:t xml:space="preserve"> i.e. same as EDR product</w:t>
      </w:r>
    </w:p>
    <w:p w14:paraId="53B6B903" w14:textId="42712199" w:rsidR="00F34458" w:rsidRDefault="00F34458" w:rsidP="001D49DA">
      <w:pPr>
        <w:numPr>
          <w:ilvl w:val="1"/>
          <w:numId w:val="6"/>
        </w:numPr>
        <w:spacing w:after="0" w:line="240" w:lineRule="auto"/>
        <w:contextualSpacing/>
      </w:pPr>
      <w:r>
        <w:t>Provide syringe and show owner or FP how to measure</w:t>
      </w:r>
    </w:p>
    <w:p w14:paraId="0D7AE643" w14:textId="1540BBA2" w:rsidR="001D49DA" w:rsidRPr="001D49DA" w:rsidRDefault="00DF0815" w:rsidP="00D21B1D">
      <w:pPr>
        <w:numPr>
          <w:ilvl w:val="1"/>
          <w:numId w:val="6"/>
        </w:numPr>
        <w:spacing w:after="0" w:line="240" w:lineRule="auto"/>
        <w:contextualSpacing/>
      </w:pPr>
      <w:r>
        <w:t>T</w:t>
      </w:r>
      <w:r w:rsidR="00D21B1D">
        <w:t>reatment is as per standard THS protocol</w:t>
      </w:r>
    </w:p>
    <w:p w14:paraId="2957CE50" w14:textId="37393C7B" w:rsidR="001D49DA" w:rsidRPr="001D49DA" w:rsidRDefault="001D49DA" w:rsidP="001D49DA">
      <w:pPr>
        <w:numPr>
          <w:ilvl w:val="1"/>
          <w:numId w:val="6"/>
        </w:numPr>
        <w:spacing w:after="0" w:line="240" w:lineRule="auto"/>
        <w:contextualSpacing/>
      </w:pPr>
      <w:r w:rsidRPr="006D219A">
        <w:t xml:space="preserve">WARN OWNERS AND FOSTER PARENTS </w:t>
      </w:r>
      <w:r w:rsidR="00D21B1D" w:rsidRPr="006D219A">
        <w:t>TH</w:t>
      </w:r>
      <w:r w:rsidR="00D21B1D">
        <w:t>E LIME SULFUR</w:t>
      </w:r>
      <w:r w:rsidR="00D21B1D" w:rsidRPr="006D219A">
        <w:t xml:space="preserve"> </w:t>
      </w:r>
      <w:r w:rsidRPr="006D219A">
        <w:t>MAY STAIN – REMOVE JEWELLERY ESP. RINGS BEFORE USING, ONLY USE IN EASILY CLEANABLE AREA</w:t>
      </w:r>
    </w:p>
    <w:p w14:paraId="28929BAB" w14:textId="77777777" w:rsidR="001D49DA" w:rsidRDefault="001D49DA" w:rsidP="001D49DA">
      <w:pPr>
        <w:numPr>
          <w:ilvl w:val="1"/>
          <w:numId w:val="6"/>
        </w:numPr>
        <w:spacing w:after="0" w:line="240" w:lineRule="auto"/>
        <w:contextualSpacing/>
      </w:pPr>
      <w:r>
        <w:t>Warn them about the smell and presence of sulfur</w:t>
      </w:r>
    </w:p>
    <w:p w14:paraId="69BB16F4" w14:textId="77777777" w:rsidR="006D219A" w:rsidRDefault="006D219A" w:rsidP="001D49DA">
      <w:pPr>
        <w:spacing w:after="0" w:line="240" w:lineRule="auto"/>
        <w:contextualSpacing/>
        <w:rPr>
          <w:b/>
          <w:i/>
        </w:rPr>
      </w:pPr>
    </w:p>
    <w:p w14:paraId="44F67E50" w14:textId="60AC3F11" w:rsidR="001D49DA" w:rsidRDefault="006D219A" w:rsidP="00DF0815">
      <w:pPr>
        <w:keepNext/>
        <w:keepLines/>
        <w:numPr>
          <w:ilvl w:val="0"/>
          <w:numId w:val="1"/>
        </w:numPr>
        <w:spacing w:after="0" w:line="240" w:lineRule="auto"/>
        <w:ind w:left="510" w:hanging="357"/>
        <w:contextualSpacing/>
      </w:pPr>
      <w:r w:rsidRPr="006D219A">
        <w:lastRenderedPageBreak/>
        <w:t xml:space="preserve">ALTERNATIVES TO </w:t>
      </w:r>
      <w:r w:rsidR="001D49DA">
        <w:t>LIME SULFUR</w:t>
      </w:r>
      <w:r w:rsidRPr="006D219A">
        <w:t xml:space="preserve"> FOR TOPICAL TREATMENT</w:t>
      </w:r>
    </w:p>
    <w:p w14:paraId="66DDB6BC" w14:textId="080D7AD9" w:rsidR="006D219A" w:rsidRDefault="001D49DA" w:rsidP="00DF0815">
      <w:pPr>
        <w:keepNext/>
        <w:keepLines/>
        <w:numPr>
          <w:ilvl w:val="1"/>
          <w:numId w:val="9"/>
        </w:numPr>
        <w:spacing w:after="0" w:line="240" w:lineRule="auto"/>
        <w:ind w:hanging="357"/>
        <w:contextualSpacing/>
      </w:pPr>
      <w:r>
        <w:t xml:space="preserve">If owner/FP allergic to sulfur or some other good reason, and use </w:t>
      </w:r>
      <w:r w:rsidR="00DF1F1A">
        <w:t>Malaseb</w:t>
      </w:r>
      <w:r w:rsidR="00F40E86">
        <w:t xml:space="preserve"> shampoo (CHX 2%, mic</w:t>
      </w:r>
      <w:r>
        <w:t>onazole 2%)</w:t>
      </w:r>
      <w:r w:rsidR="00DF1F1A">
        <w:t xml:space="preserve"> (see main protocol for alternative if not available)</w:t>
      </w:r>
    </w:p>
    <w:p w14:paraId="08EA9802" w14:textId="2382159F" w:rsidR="001D49DA" w:rsidRPr="006D219A" w:rsidRDefault="001D49DA" w:rsidP="001D49DA">
      <w:pPr>
        <w:numPr>
          <w:ilvl w:val="1"/>
          <w:numId w:val="9"/>
        </w:numPr>
        <w:spacing w:after="0" w:line="240" w:lineRule="auto"/>
        <w:contextualSpacing/>
      </w:pPr>
      <w:r>
        <w:t>Not a first choice – takes longer, harder to shampoo a cat (rinsing required), harder to shampoo face, no residual action on coat so cure takes longer</w:t>
      </w:r>
    </w:p>
    <w:p w14:paraId="4DAB203F" w14:textId="77777777" w:rsidR="00F34458" w:rsidRDefault="00F34458" w:rsidP="000832BA">
      <w:pPr>
        <w:spacing w:after="0" w:line="240" w:lineRule="auto"/>
        <w:ind w:left="510"/>
      </w:pPr>
    </w:p>
    <w:p w14:paraId="3900FFDB" w14:textId="77777777" w:rsidR="000832BA" w:rsidRDefault="00F34458" w:rsidP="000832BA">
      <w:pPr>
        <w:spacing w:after="0" w:line="240" w:lineRule="auto"/>
        <w:rPr>
          <w:b/>
          <w:sz w:val="28"/>
          <w:szCs w:val="28"/>
        </w:rPr>
      </w:pPr>
      <w:r>
        <w:rPr>
          <w:b/>
          <w:sz w:val="28"/>
          <w:szCs w:val="28"/>
        </w:rPr>
        <w:t>Follow-up diagnostics</w:t>
      </w:r>
    </w:p>
    <w:p w14:paraId="76644EC5" w14:textId="3AE643A5" w:rsidR="00F34458" w:rsidRPr="000832BA" w:rsidRDefault="000832BA" w:rsidP="000832BA">
      <w:pPr>
        <w:spacing w:after="0" w:line="240" w:lineRule="auto"/>
        <w:rPr>
          <w:b/>
          <w:sz w:val="28"/>
          <w:szCs w:val="28"/>
        </w:rPr>
      </w:pPr>
      <w:r w:rsidRPr="000832BA">
        <w:t>1)</w:t>
      </w:r>
      <w:r w:rsidRPr="000832BA">
        <w:rPr>
          <w:b/>
          <w:sz w:val="32"/>
          <w:szCs w:val="28"/>
        </w:rPr>
        <w:t xml:space="preserve"> </w:t>
      </w:r>
      <w:r w:rsidR="00F34458">
        <w:t xml:space="preserve">Weekly cultures until </w:t>
      </w:r>
      <w:r w:rsidR="00D60EFB">
        <w:t>cleared as negative based on protocol</w:t>
      </w:r>
      <w:r w:rsidR="00F34458">
        <w:t xml:space="preserve">. </w:t>
      </w:r>
    </w:p>
    <w:p w14:paraId="012ED016" w14:textId="77777777" w:rsidR="009C15E0" w:rsidRDefault="009C15E0" w:rsidP="000832BA">
      <w:pPr>
        <w:spacing w:after="0" w:line="240" w:lineRule="auto"/>
        <w:ind w:left="510"/>
        <w:contextualSpacing/>
      </w:pPr>
    </w:p>
    <w:p w14:paraId="79F4E47A" w14:textId="508442B0" w:rsidR="00F34458" w:rsidRDefault="00F34458" w:rsidP="00B77296">
      <w:pPr>
        <w:spacing w:after="0" w:line="240" w:lineRule="auto"/>
        <w:rPr>
          <w:b/>
          <w:sz w:val="28"/>
          <w:szCs w:val="28"/>
        </w:rPr>
      </w:pPr>
      <w:r>
        <w:rPr>
          <w:b/>
          <w:sz w:val="28"/>
          <w:szCs w:val="28"/>
        </w:rPr>
        <w:t>When can foster parents foster again after a ringworm foster?</w:t>
      </w:r>
    </w:p>
    <w:p w14:paraId="42EE043F" w14:textId="77777777" w:rsidR="009C15E0" w:rsidRDefault="009C15E0" w:rsidP="00EF0FD1">
      <w:pPr>
        <w:numPr>
          <w:ilvl w:val="0"/>
          <w:numId w:val="3"/>
        </w:numPr>
        <w:spacing w:after="0" w:line="240" w:lineRule="auto"/>
        <w:ind w:left="510"/>
        <w:contextualSpacing/>
      </w:pPr>
      <w:r>
        <w:t xml:space="preserve">To foster </w:t>
      </w:r>
      <w:r w:rsidRPr="00B77296">
        <w:rPr>
          <w:b/>
          <w:u w:val="single"/>
        </w:rPr>
        <w:t>ringworm kittens</w:t>
      </w:r>
      <w:r>
        <w:t xml:space="preserve">: </w:t>
      </w:r>
      <w:r w:rsidR="00B77296">
        <w:t>Foster parent s</w:t>
      </w:r>
      <w:r>
        <w:t>hould submit an environmental culture after the current group leaves but can re-foster ringworm-positive kittens after thoroughly cleaning and disinfecting the area (before the culture result is back)</w:t>
      </w:r>
    </w:p>
    <w:p w14:paraId="02B6BB62" w14:textId="49BBB881" w:rsidR="009C15E0" w:rsidRDefault="009C15E0" w:rsidP="002B66A6">
      <w:pPr>
        <w:numPr>
          <w:ilvl w:val="0"/>
          <w:numId w:val="3"/>
        </w:numPr>
        <w:spacing w:after="0" w:line="240" w:lineRule="auto"/>
        <w:ind w:left="510" w:firstLine="720"/>
        <w:contextualSpacing/>
      </w:pPr>
      <w:r>
        <w:t xml:space="preserve">To foster </w:t>
      </w:r>
      <w:r w:rsidRPr="006F1EBC">
        <w:rPr>
          <w:b/>
          <w:u w:val="single"/>
        </w:rPr>
        <w:t>non-ringworm kittens</w:t>
      </w:r>
      <w:r>
        <w:t>: After the first group of ringworm kittens</w:t>
      </w:r>
      <w:r w:rsidR="002457E8">
        <w:t>,</w:t>
      </w:r>
      <w:r>
        <w:t xml:space="preserve"> foster parents will be required to submit an environmental culture and wait for a negative result before fostering negative kittens. </w:t>
      </w:r>
    </w:p>
    <w:p w14:paraId="41A1FE9C" w14:textId="77777777" w:rsidR="006F1EBC" w:rsidRDefault="006F1EBC" w:rsidP="006F1EBC">
      <w:pPr>
        <w:spacing w:after="0" w:line="240" w:lineRule="auto"/>
        <w:ind w:left="1230"/>
        <w:contextualSpacing/>
      </w:pPr>
    </w:p>
    <w:p w14:paraId="373F626A" w14:textId="09DEABDB" w:rsidR="008A2CC7" w:rsidRPr="000B3133" w:rsidRDefault="000B3133" w:rsidP="000B3133">
      <w:pPr>
        <w:spacing w:after="0" w:line="240" w:lineRule="auto"/>
        <w:contextualSpacing/>
        <w:rPr>
          <w:b/>
          <w:sz w:val="24"/>
          <w:szCs w:val="24"/>
          <w:u w:val="single"/>
        </w:rPr>
      </w:pPr>
      <w:r>
        <w:rPr>
          <w:sz w:val="24"/>
          <w:szCs w:val="24"/>
        </w:rPr>
        <w:t xml:space="preserve"> </w:t>
      </w:r>
      <w:r w:rsidR="009C15E0" w:rsidRPr="000B3133">
        <w:rPr>
          <w:sz w:val="24"/>
          <w:szCs w:val="24"/>
        </w:rPr>
        <w:t>FOR HOW TO DO an</w:t>
      </w:r>
      <w:r w:rsidR="00F34458" w:rsidRPr="000B3133">
        <w:rPr>
          <w:sz w:val="24"/>
          <w:szCs w:val="24"/>
        </w:rPr>
        <w:t xml:space="preserve"> environmental culture, </w:t>
      </w:r>
      <w:r w:rsidR="00882375">
        <w:rPr>
          <w:b/>
          <w:sz w:val="24"/>
          <w:szCs w:val="24"/>
          <w:u w:val="single"/>
        </w:rPr>
        <w:t>see instruction page below</w:t>
      </w:r>
    </w:p>
    <w:p w14:paraId="15AF3EC0" w14:textId="75FC9DEA" w:rsidR="003D1ADA" w:rsidRDefault="003D1ADA" w:rsidP="006F1EBC">
      <w:pPr>
        <w:spacing w:after="0" w:line="240" w:lineRule="auto"/>
        <w:ind w:left="510"/>
        <w:jc w:val="center"/>
        <w:rPr>
          <w:b/>
          <w:sz w:val="40"/>
          <w:szCs w:val="40"/>
        </w:rPr>
      </w:pPr>
      <w:r>
        <w:rPr>
          <w:b/>
          <w:sz w:val="40"/>
          <w:szCs w:val="40"/>
        </w:rPr>
        <w:br w:type="page"/>
      </w:r>
      <w:r w:rsidR="00765FBB" w:rsidRPr="005A05E7">
        <w:rPr>
          <w:b/>
          <w:noProof/>
          <w:sz w:val="40"/>
          <w:szCs w:val="40"/>
          <w:lang w:eastAsia="en-CA"/>
        </w:rPr>
        <w:lastRenderedPageBreak/>
        <mc:AlternateContent>
          <mc:Choice Requires="wps">
            <w:drawing>
              <wp:anchor distT="45720" distB="45720" distL="114300" distR="114300" simplePos="0" relativeHeight="251659776" behindDoc="1" locked="0" layoutInCell="1" allowOverlap="1" wp14:anchorId="7DB23186" wp14:editId="21D116A3">
                <wp:simplePos x="0" y="0"/>
                <wp:positionH relativeFrom="column">
                  <wp:posOffset>43986</wp:posOffset>
                </wp:positionH>
                <wp:positionV relativeFrom="paragraph">
                  <wp:posOffset>662236</wp:posOffset>
                </wp:positionV>
                <wp:extent cx="5617210" cy="1404620"/>
                <wp:effectExtent l="0" t="0" r="21590" b="22225"/>
                <wp:wrapTight wrapText="bothSides">
                  <wp:wrapPolygon edited="0">
                    <wp:start x="0" y="0"/>
                    <wp:lineTo x="0" y="21684"/>
                    <wp:lineTo x="21610" y="21684"/>
                    <wp:lineTo x="21610"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7210" cy="1404620"/>
                        </a:xfrm>
                        <a:prstGeom prst="rect">
                          <a:avLst/>
                        </a:prstGeom>
                        <a:solidFill>
                          <a:srgbClr val="FFFFFF"/>
                        </a:solidFill>
                        <a:ln w="9525">
                          <a:solidFill>
                            <a:srgbClr val="000000"/>
                          </a:solidFill>
                          <a:miter lim="800000"/>
                          <a:headEnd/>
                          <a:tailEnd/>
                        </a:ln>
                      </wps:spPr>
                      <wps:txbx>
                        <w:txbxContent>
                          <w:p w14:paraId="0DA474C4" w14:textId="2F50165E" w:rsidR="005A05E7" w:rsidRDefault="005A05E7">
                            <w:r w:rsidRPr="00ED5258">
                              <w:rPr>
                                <w:b/>
                                <w:bCs/>
                              </w:rPr>
                              <w:t xml:space="preserve">NOTE: </w:t>
                            </w:r>
                            <w:r>
                              <w:t xml:space="preserve">These instructions use bleach as the disinfecting agent. </w:t>
                            </w:r>
                            <w:r w:rsidR="00B90624">
                              <w:t xml:space="preserve">See instructions for how to mix and usem below. </w:t>
                            </w:r>
                            <w:r>
                              <w:t>If Accel is beng used instead, ONLY Accel must be used. NEVER use bleach and Accel in the same area as the mixture can create gas that is harmful to the lungs.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B23186" id="_x0000_t202" coordsize="21600,21600" o:spt="202" path="m,l,21600r21600,l21600,xe">
                <v:stroke joinstyle="miter"/>
                <v:path gradientshapeok="t" o:connecttype="rect"/>
              </v:shapetype>
              <v:shape id="Text Box 2" o:spid="_x0000_s1026" type="#_x0000_t202" style="position:absolute;left:0;text-align:left;margin-left:3.45pt;margin-top:52.15pt;width:442.3pt;height:110.6pt;z-index:-2516567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">
                <v:textbox style="mso-fit-shape-to-text:t">
                  <w:txbxContent>
                    <w:p w14:paraId="0DA474C4" w14:textId="2F50165E" w:rsidR="005A05E7" w:rsidRDefault="005A05E7">
                      <w:r w:rsidRPr="00ED5258">
                        <w:rPr>
                          <w:b/>
                          <w:bCs/>
                        </w:rPr>
                        <w:t xml:space="preserve">NOTE: </w:t>
                      </w:r>
                      <w:r>
                        <w:t xml:space="preserve">These instructions use bleach as the disinfecting agent. </w:t>
                      </w:r>
                      <w:r w:rsidR="00B90624">
                        <w:t xml:space="preserve">See instructions for how to mix and usem below. </w:t>
                      </w:r>
                      <w:r>
                        <w:t>If Accel is beng used instead, ONLY Accel must be used. NEVER use bleach and Accel in the same area as the mixture can create gas that is harmful to the lungs.</w:t>
                      </w:r>
                    </w:p>
                  </w:txbxContent>
                </v:textbox>
                <w10:wrap type="tight"/>
              </v:shape>
            </w:pict>
          </mc:Fallback>
        </mc:AlternateContent>
      </w:r>
      <w:r w:rsidR="000B3133">
        <w:rPr>
          <w:b/>
          <w:sz w:val="40"/>
          <w:szCs w:val="40"/>
        </w:rPr>
        <w:t xml:space="preserve">Instructions for </w:t>
      </w:r>
      <w:r w:rsidR="00B77296" w:rsidRPr="00AA5075">
        <w:rPr>
          <w:b/>
          <w:sz w:val="40"/>
          <w:szCs w:val="40"/>
        </w:rPr>
        <w:t xml:space="preserve">Home treatment </w:t>
      </w:r>
      <w:r w:rsidR="000B3133">
        <w:rPr>
          <w:b/>
          <w:sz w:val="40"/>
          <w:szCs w:val="40"/>
        </w:rPr>
        <w:t>of R</w:t>
      </w:r>
      <w:r w:rsidR="00B77296" w:rsidRPr="00AA5075">
        <w:rPr>
          <w:b/>
          <w:sz w:val="40"/>
          <w:szCs w:val="40"/>
        </w:rPr>
        <w:t>ingworm</w:t>
      </w:r>
    </w:p>
    <w:p w14:paraId="7F0705BE" w14:textId="11B2087F" w:rsidR="003877AF" w:rsidRDefault="003877AF" w:rsidP="003877AF">
      <w:pPr>
        <w:spacing w:after="0" w:line="240" w:lineRule="auto"/>
        <w:rPr>
          <w:b/>
          <w:sz w:val="40"/>
          <w:szCs w:val="40"/>
        </w:rPr>
      </w:pPr>
    </w:p>
    <w:p w14:paraId="4B743A7E" w14:textId="77777777" w:rsidR="00F34458" w:rsidRPr="00010C1B" w:rsidRDefault="003877AF" w:rsidP="003877AF">
      <w:pPr>
        <w:spacing w:after="0"/>
        <w:ind w:right="452"/>
        <w:rPr>
          <w:rFonts w:cs="Arial"/>
          <w:b/>
          <w:color w:val="7030A0"/>
          <w:sz w:val="28"/>
          <w:szCs w:val="28"/>
        </w:rPr>
      </w:pPr>
      <w:r w:rsidRPr="00010C1B">
        <w:rPr>
          <w:rFonts w:cs="Arial"/>
          <w:b/>
          <w:color w:val="7030A0"/>
          <w:sz w:val="28"/>
          <w:szCs w:val="28"/>
        </w:rPr>
        <w:t xml:space="preserve">1. </w:t>
      </w:r>
      <w:r w:rsidR="00F34458" w:rsidRPr="00010C1B">
        <w:rPr>
          <w:rFonts w:cs="Arial"/>
          <w:b/>
          <w:color w:val="7030A0"/>
          <w:sz w:val="28"/>
          <w:szCs w:val="28"/>
        </w:rPr>
        <w:t xml:space="preserve">What is ringworm?  </w:t>
      </w:r>
    </w:p>
    <w:p w14:paraId="44F4BFFA" w14:textId="7AC9D3BF" w:rsidR="00F34458" w:rsidRDefault="00F34458" w:rsidP="00B77296">
      <w:pPr>
        <w:spacing w:after="0"/>
        <w:ind w:right="452"/>
        <w:rPr>
          <w:rFonts w:cs="Arial"/>
          <w:sz w:val="24"/>
          <w:szCs w:val="24"/>
        </w:rPr>
      </w:pPr>
      <w:r w:rsidRPr="00473945">
        <w:rPr>
          <w:rFonts w:cs="Arial"/>
          <w:sz w:val="24"/>
          <w:szCs w:val="24"/>
        </w:rPr>
        <w:t>Ringworm is a fungal infection of the skin that can affect animals with hair or fur, and can be transmitted to humans and other animals. It is a “nuisance” infection rather than a serious medical problem. It does n</w:t>
      </w:r>
      <w:r>
        <w:rPr>
          <w:rFonts w:cs="Arial"/>
          <w:sz w:val="24"/>
          <w:szCs w:val="24"/>
        </w:rPr>
        <w:t xml:space="preserve">ot make people or animals sick. </w:t>
      </w:r>
      <w:r w:rsidRPr="00473945">
        <w:rPr>
          <w:rFonts w:cs="Arial"/>
          <w:sz w:val="24"/>
          <w:szCs w:val="24"/>
        </w:rPr>
        <w:t xml:space="preserve">Ringworm is a curable disease.  </w:t>
      </w:r>
      <w:r>
        <w:rPr>
          <w:rFonts w:cs="Arial"/>
          <w:sz w:val="24"/>
          <w:szCs w:val="24"/>
        </w:rPr>
        <w:t>T</w:t>
      </w:r>
      <w:r w:rsidRPr="00473945">
        <w:rPr>
          <w:rFonts w:cs="Arial"/>
          <w:sz w:val="24"/>
          <w:szCs w:val="24"/>
        </w:rPr>
        <w:t>he very young, elderly, immunocompromised or people with pre-existing skin problems</w:t>
      </w:r>
      <w:r>
        <w:rPr>
          <w:rFonts w:cs="Arial"/>
          <w:sz w:val="24"/>
          <w:szCs w:val="24"/>
        </w:rPr>
        <w:t xml:space="preserve"> may be</w:t>
      </w:r>
      <w:r w:rsidRPr="00473945">
        <w:rPr>
          <w:rFonts w:cs="Arial"/>
          <w:sz w:val="24"/>
          <w:szCs w:val="24"/>
        </w:rPr>
        <w:t xml:space="preserve"> at great</w:t>
      </w:r>
      <w:r>
        <w:rPr>
          <w:rFonts w:cs="Arial"/>
          <w:sz w:val="24"/>
          <w:szCs w:val="24"/>
        </w:rPr>
        <w:t xml:space="preserve">er risk of contracting ringworm. </w:t>
      </w:r>
      <w:r w:rsidRPr="00036E3C">
        <w:rPr>
          <w:rFonts w:cs="Arial"/>
          <w:sz w:val="24"/>
          <w:szCs w:val="24"/>
        </w:rPr>
        <w:t>For more information, please</w:t>
      </w:r>
      <w:r w:rsidRPr="00473945">
        <w:rPr>
          <w:rFonts w:cs="Arial"/>
          <w:sz w:val="24"/>
          <w:szCs w:val="24"/>
        </w:rPr>
        <w:t xml:space="preserve"> refer to www.veterinary partner.</w:t>
      </w:r>
      <w:r w:rsidR="0029099B">
        <w:rPr>
          <w:rFonts w:cs="Arial"/>
          <w:sz w:val="24"/>
          <w:szCs w:val="24"/>
        </w:rPr>
        <w:t>vin.</w:t>
      </w:r>
      <w:r>
        <w:rPr>
          <w:rFonts w:cs="Arial"/>
          <w:sz w:val="24"/>
          <w:szCs w:val="24"/>
        </w:rPr>
        <w:t>com</w:t>
      </w:r>
      <w:r w:rsidRPr="00473945">
        <w:rPr>
          <w:rFonts w:cs="Arial"/>
          <w:sz w:val="24"/>
          <w:szCs w:val="24"/>
        </w:rPr>
        <w:t xml:space="preserve">. Type “ringworm” in the search field. </w:t>
      </w:r>
    </w:p>
    <w:p w14:paraId="7C75A93E" w14:textId="77777777" w:rsidR="003877AF" w:rsidRDefault="003877AF" w:rsidP="00B77296">
      <w:pPr>
        <w:spacing w:after="0"/>
        <w:ind w:right="452"/>
        <w:rPr>
          <w:rFonts w:cs="Arial"/>
          <w:sz w:val="24"/>
          <w:szCs w:val="24"/>
        </w:rPr>
      </w:pPr>
    </w:p>
    <w:p w14:paraId="48EA9E0B" w14:textId="77777777" w:rsidR="003877AF" w:rsidRPr="00010C1B" w:rsidRDefault="003877AF" w:rsidP="003877AF">
      <w:pPr>
        <w:spacing w:after="0"/>
        <w:ind w:right="452"/>
        <w:rPr>
          <w:rFonts w:cs="Arial"/>
          <w:b/>
          <w:color w:val="7030A0"/>
          <w:sz w:val="28"/>
          <w:szCs w:val="28"/>
        </w:rPr>
      </w:pPr>
      <w:r w:rsidRPr="00010C1B">
        <w:rPr>
          <w:rFonts w:cs="Arial"/>
          <w:b/>
          <w:color w:val="7030A0"/>
          <w:sz w:val="28"/>
          <w:szCs w:val="28"/>
        </w:rPr>
        <w:t>2. Treatment</w:t>
      </w:r>
    </w:p>
    <w:p w14:paraId="6BBDE2D6" w14:textId="77777777" w:rsidR="003877AF" w:rsidRDefault="003877AF" w:rsidP="003877AF">
      <w:pPr>
        <w:spacing w:after="0"/>
        <w:ind w:right="452"/>
        <w:contextualSpacing/>
        <w:rPr>
          <w:rFonts w:cs="Arial"/>
          <w:b/>
          <w:sz w:val="24"/>
          <w:szCs w:val="24"/>
        </w:rPr>
      </w:pPr>
      <w:r>
        <w:rPr>
          <w:rFonts w:cs="Arial"/>
          <w:sz w:val="24"/>
          <w:szCs w:val="24"/>
        </w:rPr>
        <w:t>Ringw</w:t>
      </w:r>
      <w:r w:rsidRPr="00EF67AB">
        <w:rPr>
          <w:rFonts w:cs="Arial"/>
          <w:sz w:val="24"/>
          <w:szCs w:val="24"/>
        </w:rPr>
        <w:t>orm is treated with a combination of oral antifungal medication, dip</w:t>
      </w:r>
      <w:r>
        <w:rPr>
          <w:rFonts w:cs="Arial"/>
          <w:sz w:val="24"/>
          <w:szCs w:val="24"/>
        </w:rPr>
        <w:t>ping</w:t>
      </w:r>
      <w:r w:rsidRPr="00EF67AB">
        <w:rPr>
          <w:rFonts w:cs="Arial"/>
          <w:sz w:val="24"/>
          <w:szCs w:val="24"/>
        </w:rPr>
        <w:t xml:space="preserve"> and environmental cleaning. </w:t>
      </w:r>
      <w:r w:rsidRPr="00AA5075">
        <w:rPr>
          <w:rFonts w:cs="Arial"/>
          <w:b/>
          <w:sz w:val="24"/>
          <w:szCs w:val="24"/>
        </w:rPr>
        <w:t xml:space="preserve">All three components must be diligently carried out as it </w:t>
      </w:r>
      <w:r>
        <w:rPr>
          <w:rFonts w:cs="Arial"/>
          <w:b/>
          <w:sz w:val="24"/>
          <w:szCs w:val="24"/>
        </w:rPr>
        <w:t>is considered a “chain”</w:t>
      </w:r>
      <w:r w:rsidRPr="00AA5075">
        <w:rPr>
          <w:rFonts w:cs="Arial"/>
          <w:b/>
          <w:sz w:val="24"/>
          <w:szCs w:val="24"/>
        </w:rPr>
        <w:t xml:space="preserve"> of treatment – if one </w:t>
      </w:r>
      <w:r>
        <w:rPr>
          <w:rFonts w:cs="Arial"/>
          <w:b/>
          <w:sz w:val="24"/>
          <w:szCs w:val="24"/>
        </w:rPr>
        <w:t>link</w:t>
      </w:r>
      <w:r w:rsidRPr="00AA5075">
        <w:rPr>
          <w:rFonts w:cs="Arial"/>
          <w:b/>
          <w:sz w:val="24"/>
          <w:szCs w:val="24"/>
        </w:rPr>
        <w:t xml:space="preserve"> is weak, the chain will collapse</w:t>
      </w:r>
      <w:r>
        <w:rPr>
          <w:rFonts w:cs="Arial"/>
          <w:b/>
          <w:sz w:val="24"/>
          <w:szCs w:val="24"/>
        </w:rPr>
        <w:t xml:space="preserve"> and</w:t>
      </w:r>
      <w:r w:rsidRPr="00AA5075">
        <w:rPr>
          <w:rFonts w:cs="Arial"/>
          <w:b/>
          <w:sz w:val="24"/>
          <w:szCs w:val="24"/>
        </w:rPr>
        <w:t xml:space="preserve"> the ringworm will not be cured.</w:t>
      </w:r>
    </w:p>
    <w:p w14:paraId="6EB41996" w14:textId="77777777" w:rsidR="003877AF" w:rsidRDefault="003877AF" w:rsidP="003877AF">
      <w:pPr>
        <w:spacing w:after="0"/>
        <w:ind w:right="452"/>
        <w:contextualSpacing/>
        <w:rPr>
          <w:rFonts w:cs="Arial"/>
          <w:b/>
          <w:sz w:val="24"/>
          <w:szCs w:val="24"/>
        </w:rPr>
      </w:pPr>
    </w:p>
    <w:p w14:paraId="0E46746D" w14:textId="77777777" w:rsidR="003877AF" w:rsidRPr="009A385A" w:rsidRDefault="003877AF" w:rsidP="003877AF">
      <w:pPr>
        <w:spacing w:after="0"/>
        <w:ind w:right="452"/>
        <w:contextualSpacing/>
        <w:rPr>
          <w:rFonts w:cs="Arial"/>
          <w:sz w:val="24"/>
          <w:szCs w:val="24"/>
        </w:rPr>
      </w:pPr>
      <w:r w:rsidRPr="009A385A">
        <w:rPr>
          <w:rFonts w:cs="Arial"/>
          <w:sz w:val="24"/>
          <w:szCs w:val="24"/>
        </w:rPr>
        <w:t>Please use the treatment sheet provided to keep track and for our records.</w:t>
      </w:r>
    </w:p>
    <w:p w14:paraId="3FED207C" w14:textId="77777777" w:rsidR="003877AF" w:rsidRDefault="003877AF" w:rsidP="00B77296">
      <w:pPr>
        <w:spacing w:after="0"/>
        <w:ind w:right="452"/>
        <w:rPr>
          <w:rFonts w:cs="Arial"/>
          <w:sz w:val="24"/>
          <w:szCs w:val="24"/>
        </w:rPr>
      </w:pPr>
    </w:p>
    <w:p w14:paraId="0704194E" w14:textId="77777777" w:rsidR="009A385A" w:rsidRPr="00C0038E" w:rsidRDefault="009A385A" w:rsidP="00B77296">
      <w:pPr>
        <w:spacing w:after="0"/>
        <w:ind w:right="452"/>
        <w:contextualSpacing/>
        <w:rPr>
          <w:rFonts w:cs="Arial"/>
          <w:b/>
          <w:sz w:val="28"/>
          <w:szCs w:val="28"/>
        </w:rPr>
      </w:pPr>
      <w:r w:rsidRPr="00C0038E">
        <w:rPr>
          <w:rFonts w:cs="Arial"/>
          <w:b/>
          <w:sz w:val="28"/>
          <w:szCs w:val="28"/>
        </w:rPr>
        <w:t>How long will treatment take?</w:t>
      </w:r>
    </w:p>
    <w:p w14:paraId="434B7A29" w14:textId="3D3A51B5" w:rsidR="009A385A" w:rsidRPr="00F34458" w:rsidRDefault="009A385A" w:rsidP="00B77296">
      <w:pPr>
        <w:spacing w:after="0"/>
        <w:ind w:right="452"/>
        <w:contextualSpacing/>
      </w:pPr>
      <w:r>
        <w:rPr>
          <w:rFonts w:cs="Arial"/>
          <w:sz w:val="24"/>
          <w:szCs w:val="24"/>
        </w:rPr>
        <w:t xml:space="preserve">In most cases, </w:t>
      </w:r>
      <w:r w:rsidR="00F044AB">
        <w:rPr>
          <w:rFonts w:cs="Arial"/>
          <w:sz w:val="24"/>
          <w:szCs w:val="24"/>
        </w:rPr>
        <w:t>1</w:t>
      </w:r>
      <w:r w:rsidRPr="004A6461">
        <w:rPr>
          <w:rFonts w:cs="Arial"/>
          <w:sz w:val="24"/>
          <w:szCs w:val="24"/>
        </w:rPr>
        <w:t>-</w:t>
      </w:r>
      <w:r w:rsidR="00F044AB">
        <w:rPr>
          <w:rFonts w:cs="Arial"/>
          <w:sz w:val="24"/>
          <w:szCs w:val="24"/>
        </w:rPr>
        <w:t>3</w:t>
      </w:r>
      <w:r w:rsidRPr="004A6461">
        <w:rPr>
          <w:rFonts w:cs="Arial"/>
          <w:sz w:val="24"/>
          <w:szCs w:val="24"/>
        </w:rPr>
        <w:t xml:space="preserve"> weeks</w:t>
      </w:r>
      <w:r w:rsidR="00F044AB">
        <w:rPr>
          <w:rFonts w:cs="Arial"/>
          <w:sz w:val="24"/>
          <w:szCs w:val="24"/>
        </w:rPr>
        <w:t xml:space="preserve"> in the home (after 1-2 weeks of treatment in the shelter)</w:t>
      </w:r>
      <w:r w:rsidRPr="004A6461">
        <w:rPr>
          <w:rFonts w:cs="Arial"/>
          <w:sz w:val="24"/>
          <w:szCs w:val="24"/>
        </w:rPr>
        <w:t>. It can be longer, especially in young kittens.</w:t>
      </w:r>
    </w:p>
    <w:p w14:paraId="419A52E8" w14:textId="77777777" w:rsidR="00F34458" w:rsidRDefault="00F34458" w:rsidP="00B77296">
      <w:pPr>
        <w:spacing w:after="0"/>
        <w:ind w:right="452"/>
        <w:rPr>
          <w:rFonts w:cs="Arial"/>
          <w:sz w:val="24"/>
          <w:szCs w:val="24"/>
        </w:rPr>
      </w:pPr>
    </w:p>
    <w:p w14:paraId="67F9F022" w14:textId="77777777" w:rsidR="00F044AB" w:rsidRDefault="00F044AB">
      <w:pPr>
        <w:spacing w:after="0" w:line="240" w:lineRule="auto"/>
        <w:rPr>
          <w:rFonts w:cs="Arial"/>
          <w:b/>
          <w:sz w:val="28"/>
          <w:szCs w:val="28"/>
        </w:rPr>
      </w:pPr>
      <w:r>
        <w:rPr>
          <w:rFonts w:cs="Arial"/>
          <w:b/>
          <w:sz w:val="28"/>
          <w:szCs w:val="28"/>
        </w:rPr>
        <w:br w:type="page"/>
      </w:r>
    </w:p>
    <w:p w14:paraId="586B6A38" w14:textId="1BECD6D2" w:rsidR="009A385A" w:rsidRDefault="009A385A" w:rsidP="00B77296">
      <w:pPr>
        <w:spacing w:after="0"/>
        <w:ind w:right="452"/>
        <w:rPr>
          <w:rFonts w:cs="Arial"/>
          <w:b/>
          <w:sz w:val="28"/>
          <w:szCs w:val="28"/>
        </w:rPr>
      </w:pPr>
      <w:r>
        <w:rPr>
          <w:rFonts w:cs="Arial"/>
          <w:b/>
          <w:sz w:val="28"/>
          <w:szCs w:val="28"/>
        </w:rPr>
        <w:lastRenderedPageBreak/>
        <w:t>Timeline for home treatment:</w:t>
      </w:r>
    </w:p>
    <w:p w14:paraId="2BD6BB50" w14:textId="77777777" w:rsidR="009A385A" w:rsidRPr="002705BE" w:rsidRDefault="009A385A" w:rsidP="00B77296">
      <w:pPr>
        <w:spacing w:after="0"/>
        <w:ind w:right="452"/>
        <w:rPr>
          <w:rFonts w:cs="Arial"/>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0"/>
        <w:gridCol w:w="2553"/>
        <w:gridCol w:w="2928"/>
        <w:gridCol w:w="2741"/>
      </w:tblGrid>
      <w:tr w:rsidR="009A385A" w:rsidRPr="0067221B" w14:paraId="0401F134" w14:textId="77777777" w:rsidTr="00B77296">
        <w:trPr>
          <w:trHeight w:val="643"/>
        </w:trPr>
        <w:tc>
          <w:tcPr>
            <w:tcW w:w="1950" w:type="dxa"/>
            <w:tcBorders>
              <w:top w:val="nil"/>
              <w:left w:val="nil"/>
            </w:tcBorders>
            <w:shd w:val="clear" w:color="auto" w:fill="auto"/>
          </w:tcPr>
          <w:p w14:paraId="67DCC526" w14:textId="77777777" w:rsidR="009A385A" w:rsidRPr="0067221B" w:rsidRDefault="009A385A" w:rsidP="000602C5">
            <w:pPr>
              <w:spacing w:after="0"/>
              <w:ind w:right="452"/>
              <w:rPr>
                <w:rFonts w:cs="Arial"/>
                <w:sz w:val="24"/>
                <w:szCs w:val="24"/>
              </w:rPr>
            </w:pPr>
          </w:p>
        </w:tc>
        <w:tc>
          <w:tcPr>
            <w:tcW w:w="2553" w:type="dxa"/>
            <w:shd w:val="clear" w:color="auto" w:fill="E5DFEC"/>
          </w:tcPr>
          <w:p w14:paraId="1B8441E3" w14:textId="77777777" w:rsidR="009A385A" w:rsidRPr="0067221B" w:rsidRDefault="009A385A" w:rsidP="000602C5">
            <w:pPr>
              <w:spacing w:after="0"/>
              <w:ind w:right="452"/>
              <w:rPr>
                <w:rFonts w:cs="Arial"/>
                <w:b/>
                <w:sz w:val="24"/>
                <w:szCs w:val="24"/>
              </w:rPr>
            </w:pPr>
            <w:r w:rsidRPr="0067221B">
              <w:rPr>
                <w:rFonts w:cs="Arial"/>
                <w:b/>
                <w:sz w:val="24"/>
                <w:szCs w:val="24"/>
              </w:rPr>
              <w:t>Phase 1:</w:t>
            </w:r>
          </w:p>
          <w:p w14:paraId="3BE05757" w14:textId="3F43825C" w:rsidR="009A385A" w:rsidRPr="0067221B" w:rsidRDefault="009A385A" w:rsidP="000602C5">
            <w:pPr>
              <w:spacing w:after="0"/>
              <w:ind w:right="452"/>
              <w:rPr>
                <w:rFonts w:cs="Arial"/>
                <w:b/>
                <w:sz w:val="24"/>
                <w:szCs w:val="24"/>
              </w:rPr>
            </w:pPr>
            <w:r w:rsidRPr="0067221B">
              <w:rPr>
                <w:rFonts w:cs="Arial"/>
                <w:b/>
                <w:sz w:val="24"/>
                <w:szCs w:val="24"/>
              </w:rPr>
              <w:t>Initial treatment</w:t>
            </w:r>
            <w:r w:rsidR="00F044AB">
              <w:rPr>
                <w:rFonts w:cs="Arial"/>
                <w:b/>
                <w:sz w:val="24"/>
                <w:szCs w:val="24"/>
              </w:rPr>
              <w:t xml:space="preserve"> (usually in shelter)</w:t>
            </w:r>
          </w:p>
        </w:tc>
        <w:tc>
          <w:tcPr>
            <w:tcW w:w="2928" w:type="dxa"/>
            <w:shd w:val="clear" w:color="auto" w:fill="FDE9D9"/>
          </w:tcPr>
          <w:p w14:paraId="28836F16" w14:textId="77777777" w:rsidR="009A385A" w:rsidRPr="0067221B" w:rsidRDefault="009A385A" w:rsidP="000602C5">
            <w:pPr>
              <w:spacing w:after="0"/>
              <w:ind w:right="452"/>
              <w:rPr>
                <w:rFonts w:cs="Arial"/>
                <w:b/>
                <w:sz w:val="24"/>
                <w:szCs w:val="24"/>
              </w:rPr>
            </w:pPr>
            <w:r w:rsidRPr="0067221B">
              <w:rPr>
                <w:rFonts w:cs="Arial"/>
                <w:b/>
                <w:sz w:val="24"/>
                <w:szCs w:val="24"/>
              </w:rPr>
              <w:t>Phase 2:</w:t>
            </w:r>
          </w:p>
          <w:p w14:paraId="55496799" w14:textId="04085E73" w:rsidR="009A385A" w:rsidRPr="0067221B" w:rsidRDefault="009A385A" w:rsidP="000602C5">
            <w:pPr>
              <w:spacing w:after="0"/>
              <w:ind w:right="452"/>
              <w:rPr>
                <w:rFonts w:cs="Arial"/>
                <w:b/>
                <w:sz w:val="24"/>
                <w:szCs w:val="24"/>
              </w:rPr>
            </w:pPr>
            <w:r w:rsidRPr="0067221B">
              <w:rPr>
                <w:rFonts w:cs="Arial"/>
                <w:b/>
                <w:sz w:val="24"/>
                <w:szCs w:val="24"/>
              </w:rPr>
              <w:t xml:space="preserve">After </w:t>
            </w:r>
            <w:r w:rsidR="00E66383">
              <w:rPr>
                <w:rFonts w:cs="Arial"/>
                <w:b/>
                <w:sz w:val="24"/>
                <w:szCs w:val="24"/>
              </w:rPr>
              <w:t>1-</w:t>
            </w:r>
            <w:r w:rsidRPr="0067221B">
              <w:rPr>
                <w:rFonts w:cs="Arial"/>
                <w:b/>
                <w:sz w:val="24"/>
                <w:szCs w:val="24"/>
              </w:rPr>
              <w:t>2 weeks of treatment</w:t>
            </w:r>
          </w:p>
        </w:tc>
        <w:tc>
          <w:tcPr>
            <w:tcW w:w="2741" w:type="dxa"/>
            <w:shd w:val="clear" w:color="auto" w:fill="EAF1DD"/>
          </w:tcPr>
          <w:p w14:paraId="47618A42" w14:textId="57C5DDE0" w:rsidR="009A385A" w:rsidRPr="0067221B" w:rsidRDefault="009A385A" w:rsidP="000602C5">
            <w:pPr>
              <w:spacing w:after="0"/>
              <w:ind w:right="452"/>
              <w:rPr>
                <w:rFonts w:cs="Arial"/>
                <w:b/>
                <w:sz w:val="24"/>
                <w:szCs w:val="24"/>
              </w:rPr>
            </w:pPr>
          </w:p>
        </w:tc>
      </w:tr>
      <w:tr w:rsidR="009A385A" w:rsidRPr="0067221B" w14:paraId="413047CA" w14:textId="77777777" w:rsidTr="00B77296">
        <w:tc>
          <w:tcPr>
            <w:tcW w:w="1950" w:type="dxa"/>
            <w:shd w:val="clear" w:color="auto" w:fill="auto"/>
          </w:tcPr>
          <w:p w14:paraId="598F0898" w14:textId="77777777" w:rsidR="009A385A" w:rsidRPr="0067221B" w:rsidRDefault="00DE0D64" w:rsidP="003877AF">
            <w:pPr>
              <w:spacing w:after="0"/>
              <w:ind w:right="452"/>
              <w:rPr>
                <w:rFonts w:cs="Arial"/>
                <w:b/>
                <w:sz w:val="24"/>
                <w:szCs w:val="24"/>
              </w:rPr>
            </w:pPr>
            <w:r>
              <w:rPr>
                <w:rFonts w:cs="Arial"/>
                <w:b/>
                <w:sz w:val="24"/>
                <w:szCs w:val="24"/>
              </w:rPr>
              <w:t>Typical T</w:t>
            </w:r>
            <w:r w:rsidR="009A385A" w:rsidRPr="0067221B">
              <w:rPr>
                <w:rFonts w:cs="Arial"/>
                <w:b/>
                <w:sz w:val="24"/>
                <w:szCs w:val="24"/>
              </w:rPr>
              <w:t xml:space="preserve">ime </w:t>
            </w:r>
            <w:r>
              <w:rPr>
                <w:rFonts w:cs="Arial"/>
                <w:b/>
                <w:sz w:val="24"/>
                <w:szCs w:val="24"/>
              </w:rPr>
              <w:t>To C</w:t>
            </w:r>
            <w:r w:rsidR="009A385A" w:rsidRPr="0067221B">
              <w:rPr>
                <w:rFonts w:cs="Arial"/>
                <w:b/>
                <w:sz w:val="24"/>
                <w:szCs w:val="24"/>
              </w:rPr>
              <w:t xml:space="preserve">ure </w:t>
            </w:r>
          </w:p>
        </w:tc>
        <w:tc>
          <w:tcPr>
            <w:tcW w:w="2553" w:type="dxa"/>
            <w:shd w:val="clear" w:color="auto" w:fill="E5DFEC"/>
          </w:tcPr>
          <w:p w14:paraId="5F498B9B" w14:textId="0EF4761B" w:rsidR="009A385A" w:rsidRPr="0067221B" w:rsidRDefault="0085474F" w:rsidP="000602C5">
            <w:pPr>
              <w:spacing w:after="0"/>
              <w:ind w:right="452"/>
              <w:rPr>
                <w:rFonts w:cs="Arial"/>
                <w:sz w:val="24"/>
                <w:szCs w:val="24"/>
              </w:rPr>
            </w:pPr>
            <w:r>
              <w:rPr>
                <w:rFonts w:cs="Arial"/>
                <w:sz w:val="24"/>
                <w:szCs w:val="24"/>
              </w:rPr>
              <w:t>2</w:t>
            </w:r>
            <w:r w:rsidR="009A385A" w:rsidRPr="0067221B">
              <w:rPr>
                <w:rFonts w:cs="Arial"/>
                <w:sz w:val="24"/>
                <w:szCs w:val="24"/>
              </w:rPr>
              <w:t xml:space="preserve">-5 weeks </w:t>
            </w:r>
          </w:p>
        </w:tc>
        <w:tc>
          <w:tcPr>
            <w:tcW w:w="2928" w:type="dxa"/>
            <w:shd w:val="clear" w:color="auto" w:fill="FDE9D9"/>
          </w:tcPr>
          <w:p w14:paraId="237D91BA" w14:textId="77777777" w:rsidR="009A385A" w:rsidRPr="0067221B" w:rsidRDefault="009A385A" w:rsidP="000602C5">
            <w:pPr>
              <w:spacing w:after="0"/>
              <w:ind w:right="452"/>
              <w:rPr>
                <w:rFonts w:cs="Arial"/>
                <w:sz w:val="24"/>
                <w:szCs w:val="24"/>
              </w:rPr>
            </w:pPr>
            <w:r w:rsidRPr="0067221B">
              <w:rPr>
                <w:rFonts w:cs="Arial"/>
                <w:sz w:val="24"/>
                <w:szCs w:val="24"/>
              </w:rPr>
              <w:t>1-3 weeks</w:t>
            </w:r>
          </w:p>
        </w:tc>
        <w:tc>
          <w:tcPr>
            <w:tcW w:w="2741" w:type="dxa"/>
            <w:shd w:val="clear" w:color="auto" w:fill="EAF1DD"/>
          </w:tcPr>
          <w:p w14:paraId="234C4CF0" w14:textId="325A864D" w:rsidR="009A385A" w:rsidRPr="0067221B" w:rsidRDefault="009A385A" w:rsidP="000602C5">
            <w:pPr>
              <w:spacing w:after="0"/>
              <w:ind w:right="452"/>
              <w:rPr>
                <w:rFonts w:cs="Arial"/>
                <w:sz w:val="24"/>
                <w:szCs w:val="24"/>
              </w:rPr>
            </w:pPr>
          </w:p>
        </w:tc>
      </w:tr>
      <w:tr w:rsidR="009A385A" w:rsidRPr="0067221B" w14:paraId="1A7C23FD" w14:textId="77777777" w:rsidTr="00B77296">
        <w:tc>
          <w:tcPr>
            <w:tcW w:w="1950" w:type="dxa"/>
            <w:shd w:val="clear" w:color="auto" w:fill="auto"/>
          </w:tcPr>
          <w:p w14:paraId="743ED77D" w14:textId="77777777" w:rsidR="009A385A" w:rsidRPr="0067221B" w:rsidRDefault="009A385A" w:rsidP="000602C5">
            <w:pPr>
              <w:spacing w:after="0"/>
              <w:ind w:right="452"/>
              <w:rPr>
                <w:rFonts w:cs="Arial"/>
                <w:b/>
                <w:sz w:val="24"/>
                <w:szCs w:val="24"/>
              </w:rPr>
            </w:pPr>
            <w:r w:rsidRPr="0067221B">
              <w:rPr>
                <w:rFonts w:cs="Arial"/>
                <w:b/>
                <w:sz w:val="24"/>
                <w:szCs w:val="24"/>
              </w:rPr>
              <w:t>Medication</w:t>
            </w:r>
          </w:p>
        </w:tc>
        <w:tc>
          <w:tcPr>
            <w:tcW w:w="2553" w:type="dxa"/>
            <w:shd w:val="clear" w:color="auto" w:fill="E5DFEC"/>
          </w:tcPr>
          <w:p w14:paraId="29DDBEB6" w14:textId="77777777" w:rsidR="009A385A" w:rsidRPr="0067221B" w:rsidRDefault="009A385A" w:rsidP="000602C5">
            <w:pPr>
              <w:spacing w:after="0"/>
              <w:ind w:right="452"/>
              <w:rPr>
                <w:rFonts w:cs="Arial"/>
                <w:sz w:val="24"/>
                <w:szCs w:val="24"/>
              </w:rPr>
            </w:pPr>
            <w:r w:rsidRPr="0067221B">
              <w:rPr>
                <w:rFonts w:cs="Arial"/>
                <w:sz w:val="24"/>
                <w:szCs w:val="24"/>
              </w:rPr>
              <w:t>Daily or 7 days on, 7 days off</w:t>
            </w:r>
          </w:p>
        </w:tc>
        <w:tc>
          <w:tcPr>
            <w:tcW w:w="2928" w:type="dxa"/>
            <w:shd w:val="clear" w:color="auto" w:fill="FDE9D9"/>
          </w:tcPr>
          <w:p w14:paraId="3AEA1FF6" w14:textId="3A3FC03A" w:rsidR="009A385A" w:rsidRPr="0067221B" w:rsidRDefault="00EB5C7D" w:rsidP="000602C5">
            <w:pPr>
              <w:spacing w:after="0"/>
              <w:ind w:right="452"/>
              <w:rPr>
                <w:rFonts w:cs="Arial"/>
                <w:sz w:val="24"/>
                <w:szCs w:val="24"/>
              </w:rPr>
            </w:pPr>
            <w:r>
              <w:rPr>
                <w:rFonts w:cs="Arial"/>
                <w:sz w:val="24"/>
                <w:szCs w:val="24"/>
              </w:rPr>
              <w:t xml:space="preserve">Daily or </w:t>
            </w:r>
            <w:r w:rsidR="009A385A" w:rsidRPr="0067221B">
              <w:rPr>
                <w:rFonts w:cs="Arial"/>
                <w:sz w:val="24"/>
                <w:szCs w:val="24"/>
              </w:rPr>
              <w:t>7 days on, 7 days off</w:t>
            </w:r>
          </w:p>
        </w:tc>
        <w:tc>
          <w:tcPr>
            <w:tcW w:w="2741" w:type="dxa"/>
            <w:shd w:val="clear" w:color="auto" w:fill="EAF1DD"/>
          </w:tcPr>
          <w:p w14:paraId="42D90406" w14:textId="7915EE78" w:rsidR="009A385A" w:rsidRPr="0067221B" w:rsidRDefault="009A385A" w:rsidP="000602C5">
            <w:pPr>
              <w:spacing w:after="0"/>
              <w:ind w:right="452"/>
              <w:rPr>
                <w:rFonts w:cs="Arial"/>
                <w:sz w:val="24"/>
                <w:szCs w:val="24"/>
              </w:rPr>
            </w:pPr>
          </w:p>
        </w:tc>
      </w:tr>
      <w:tr w:rsidR="009A385A" w:rsidRPr="0067221B" w14:paraId="3375DBA8" w14:textId="77777777" w:rsidTr="00B77296">
        <w:tc>
          <w:tcPr>
            <w:tcW w:w="1950" w:type="dxa"/>
            <w:shd w:val="clear" w:color="auto" w:fill="auto"/>
          </w:tcPr>
          <w:p w14:paraId="277D512A" w14:textId="77777777" w:rsidR="009A385A" w:rsidRPr="0067221B" w:rsidRDefault="009A385A" w:rsidP="000602C5">
            <w:pPr>
              <w:spacing w:after="0"/>
              <w:ind w:right="452"/>
              <w:rPr>
                <w:rFonts w:cs="Arial"/>
                <w:b/>
                <w:sz w:val="24"/>
                <w:szCs w:val="24"/>
              </w:rPr>
            </w:pPr>
            <w:r w:rsidRPr="0067221B">
              <w:rPr>
                <w:rFonts w:cs="Arial"/>
                <w:b/>
                <w:sz w:val="24"/>
                <w:szCs w:val="24"/>
              </w:rPr>
              <w:t>Dipping</w:t>
            </w:r>
            <w:r w:rsidR="00C05004">
              <w:rPr>
                <w:rFonts w:cs="Arial"/>
                <w:b/>
                <w:sz w:val="24"/>
                <w:szCs w:val="24"/>
              </w:rPr>
              <w:t xml:space="preserve"> or shampooing</w:t>
            </w:r>
          </w:p>
        </w:tc>
        <w:tc>
          <w:tcPr>
            <w:tcW w:w="2553" w:type="dxa"/>
            <w:shd w:val="clear" w:color="auto" w:fill="E5DFEC"/>
          </w:tcPr>
          <w:p w14:paraId="0D9F9133" w14:textId="77777777" w:rsidR="009A385A" w:rsidRPr="0067221B" w:rsidRDefault="009A385A" w:rsidP="000602C5">
            <w:pPr>
              <w:spacing w:after="0"/>
              <w:ind w:right="452"/>
              <w:rPr>
                <w:rFonts w:cs="Arial"/>
                <w:sz w:val="24"/>
                <w:szCs w:val="24"/>
              </w:rPr>
            </w:pPr>
            <w:r w:rsidRPr="0067221B">
              <w:rPr>
                <w:rFonts w:cs="Arial"/>
                <w:sz w:val="24"/>
                <w:szCs w:val="24"/>
              </w:rPr>
              <w:t>Twice a week</w:t>
            </w:r>
          </w:p>
        </w:tc>
        <w:tc>
          <w:tcPr>
            <w:tcW w:w="2928" w:type="dxa"/>
            <w:shd w:val="clear" w:color="auto" w:fill="FDE9D9"/>
          </w:tcPr>
          <w:p w14:paraId="3D921C4E" w14:textId="77777777" w:rsidR="009A385A" w:rsidRPr="0067221B" w:rsidRDefault="009A385A" w:rsidP="000602C5">
            <w:pPr>
              <w:spacing w:after="0"/>
              <w:ind w:right="452"/>
              <w:rPr>
                <w:rFonts w:cs="Arial"/>
                <w:sz w:val="24"/>
                <w:szCs w:val="24"/>
              </w:rPr>
            </w:pPr>
            <w:r w:rsidRPr="0067221B">
              <w:rPr>
                <w:rFonts w:cs="Arial"/>
                <w:sz w:val="24"/>
                <w:szCs w:val="24"/>
              </w:rPr>
              <w:t>Twice a week</w:t>
            </w:r>
          </w:p>
        </w:tc>
        <w:tc>
          <w:tcPr>
            <w:tcW w:w="2741" w:type="dxa"/>
            <w:shd w:val="clear" w:color="auto" w:fill="EAF1DD"/>
          </w:tcPr>
          <w:p w14:paraId="2954C0D1" w14:textId="09F57F84" w:rsidR="009A385A" w:rsidRPr="0067221B" w:rsidRDefault="009A385A" w:rsidP="000602C5">
            <w:pPr>
              <w:spacing w:after="0"/>
              <w:ind w:right="452"/>
              <w:rPr>
                <w:rFonts w:cs="Arial"/>
                <w:sz w:val="24"/>
                <w:szCs w:val="24"/>
              </w:rPr>
            </w:pPr>
          </w:p>
        </w:tc>
      </w:tr>
      <w:tr w:rsidR="009A385A" w:rsidRPr="0067221B" w14:paraId="4D82192A" w14:textId="77777777" w:rsidTr="00B77296">
        <w:tc>
          <w:tcPr>
            <w:tcW w:w="1950" w:type="dxa"/>
            <w:shd w:val="clear" w:color="auto" w:fill="auto"/>
          </w:tcPr>
          <w:p w14:paraId="4B788BAE" w14:textId="77777777" w:rsidR="009A385A" w:rsidRPr="0067221B" w:rsidRDefault="009A385A" w:rsidP="000602C5">
            <w:pPr>
              <w:spacing w:after="0"/>
              <w:ind w:right="452"/>
              <w:rPr>
                <w:rFonts w:cs="Arial"/>
                <w:b/>
                <w:sz w:val="24"/>
                <w:szCs w:val="24"/>
              </w:rPr>
            </w:pPr>
            <w:r w:rsidRPr="0067221B">
              <w:rPr>
                <w:rFonts w:cs="Arial"/>
                <w:b/>
                <w:sz w:val="24"/>
                <w:szCs w:val="24"/>
              </w:rPr>
              <w:t>Cleaning</w:t>
            </w:r>
          </w:p>
        </w:tc>
        <w:tc>
          <w:tcPr>
            <w:tcW w:w="2553" w:type="dxa"/>
            <w:shd w:val="clear" w:color="auto" w:fill="E5DFEC"/>
          </w:tcPr>
          <w:p w14:paraId="6A936F45" w14:textId="77777777" w:rsidR="00B77296" w:rsidRPr="003877AF" w:rsidRDefault="00B77296" w:rsidP="00EF0FD1">
            <w:pPr>
              <w:numPr>
                <w:ilvl w:val="0"/>
                <w:numId w:val="2"/>
              </w:numPr>
              <w:spacing w:after="0"/>
              <w:ind w:left="-42" w:right="452"/>
              <w:rPr>
                <w:rFonts w:cs="Arial"/>
                <w:sz w:val="24"/>
                <w:szCs w:val="24"/>
              </w:rPr>
            </w:pPr>
            <w:r w:rsidRPr="003877AF">
              <w:rPr>
                <w:rFonts w:cs="Arial"/>
                <w:b/>
                <w:sz w:val="24"/>
                <w:szCs w:val="24"/>
              </w:rPr>
              <w:t>Daily:</w:t>
            </w:r>
            <w:r w:rsidRPr="003877AF">
              <w:rPr>
                <w:rFonts w:cs="Arial"/>
                <w:sz w:val="24"/>
                <w:szCs w:val="24"/>
              </w:rPr>
              <w:t xml:space="preserve"> Remove </w:t>
            </w:r>
            <w:r w:rsidR="009A385A" w:rsidRPr="003877AF">
              <w:rPr>
                <w:rFonts w:cs="Arial"/>
                <w:sz w:val="24"/>
                <w:szCs w:val="24"/>
              </w:rPr>
              <w:t>hair, debris; laundry, soak toys</w:t>
            </w:r>
          </w:p>
          <w:p w14:paraId="35209AD6" w14:textId="77777777" w:rsidR="009A385A" w:rsidRPr="00B77296" w:rsidRDefault="009A385A" w:rsidP="003877AF">
            <w:pPr>
              <w:spacing w:after="0"/>
              <w:ind w:right="452"/>
              <w:rPr>
                <w:rFonts w:cs="Arial"/>
                <w:sz w:val="24"/>
                <w:szCs w:val="24"/>
              </w:rPr>
            </w:pPr>
            <w:r w:rsidRPr="00B77296">
              <w:rPr>
                <w:rFonts w:cs="Arial"/>
                <w:b/>
                <w:sz w:val="24"/>
                <w:szCs w:val="24"/>
              </w:rPr>
              <w:t>Twice weekly:</w:t>
            </w:r>
            <w:r w:rsidRPr="00B77296">
              <w:rPr>
                <w:rFonts w:cs="Arial"/>
                <w:sz w:val="24"/>
                <w:szCs w:val="24"/>
              </w:rPr>
              <w:t xml:space="preserve"> Thorough cleaning</w:t>
            </w:r>
          </w:p>
        </w:tc>
        <w:tc>
          <w:tcPr>
            <w:tcW w:w="2928" w:type="dxa"/>
            <w:shd w:val="clear" w:color="auto" w:fill="FDE9D9"/>
          </w:tcPr>
          <w:p w14:paraId="3EE0C561" w14:textId="77777777" w:rsidR="009A385A" w:rsidRDefault="009A385A" w:rsidP="003877AF">
            <w:pPr>
              <w:spacing w:after="0"/>
              <w:ind w:right="452"/>
              <w:rPr>
                <w:rFonts w:cs="Arial"/>
                <w:sz w:val="24"/>
                <w:szCs w:val="24"/>
              </w:rPr>
            </w:pPr>
            <w:r w:rsidRPr="00B77296">
              <w:rPr>
                <w:rFonts w:cs="Arial"/>
                <w:b/>
                <w:sz w:val="24"/>
                <w:szCs w:val="24"/>
              </w:rPr>
              <w:t>Daily:</w:t>
            </w:r>
            <w:r w:rsidRPr="0067221B">
              <w:rPr>
                <w:rFonts w:cs="Arial"/>
                <w:sz w:val="24"/>
                <w:szCs w:val="24"/>
              </w:rPr>
              <w:t xml:space="preserve"> Remove hair, debris as needed</w:t>
            </w:r>
          </w:p>
          <w:p w14:paraId="5000F893" w14:textId="77777777" w:rsidR="009A385A" w:rsidRPr="0067221B" w:rsidRDefault="009A385A" w:rsidP="003877AF">
            <w:pPr>
              <w:spacing w:after="0"/>
              <w:ind w:right="452"/>
              <w:rPr>
                <w:rFonts w:cs="Arial"/>
                <w:sz w:val="24"/>
                <w:szCs w:val="24"/>
              </w:rPr>
            </w:pPr>
            <w:r w:rsidRPr="00B77296">
              <w:rPr>
                <w:rFonts w:cs="Arial"/>
                <w:b/>
                <w:sz w:val="24"/>
                <w:szCs w:val="24"/>
              </w:rPr>
              <w:t>Twice weekly:</w:t>
            </w:r>
            <w:r w:rsidRPr="0067221B">
              <w:rPr>
                <w:rFonts w:cs="Arial"/>
                <w:sz w:val="24"/>
                <w:szCs w:val="24"/>
              </w:rPr>
              <w:t xml:space="preserve"> Thorough cleaning </w:t>
            </w:r>
          </w:p>
          <w:p w14:paraId="504CED2D" w14:textId="77777777" w:rsidR="009A385A" w:rsidRPr="0067221B" w:rsidRDefault="009A385A" w:rsidP="003877AF">
            <w:pPr>
              <w:spacing w:after="0"/>
              <w:ind w:right="452"/>
              <w:rPr>
                <w:rFonts w:cs="Arial"/>
                <w:sz w:val="24"/>
                <w:szCs w:val="24"/>
              </w:rPr>
            </w:pPr>
            <w:r w:rsidRPr="00B77296">
              <w:rPr>
                <w:rFonts w:cs="Arial"/>
                <w:b/>
                <w:sz w:val="24"/>
                <w:szCs w:val="24"/>
              </w:rPr>
              <w:t>Weekly:</w:t>
            </w:r>
            <w:r w:rsidRPr="0067221B">
              <w:rPr>
                <w:rFonts w:cs="Arial"/>
                <w:sz w:val="24"/>
                <w:szCs w:val="24"/>
              </w:rPr>
              <w:t xml:space="preserve"> Laundry, soak toys</w:t>
            </w:r>
          </w:p>
        </w:tc>
        <w:tc>
          <w:tcPr>
            <w:tcW w:w="2741" w:type="dxa"/>
            <w:shd w:val="clear" w:color="auto" w:fill="EAF1DD"/>
          </w:tcPr>
          <w:p w14:paraId="07406C29" w14:textId="05A1C221" w:rsidR="009A385A" w:rsidRPr="0067221B" w:rsidRDefault="009A385A" w:rsidP="003877AF">
            <w:pPr>
              <w:spacing w:after="0"/>
              <w:ind w:right="452"/>
              <w:rPr>
                <w:rFonts w:cs="Arial"/>
                <w:sz w:val="24"/>
                <w:szCs w:val="24"/>
              </w:rPr>
            </w:pPr>
          </w:p>
        </w:tc>
      </w:tr>
      <w:tr w:rsidR="009A385A" w:rsidRPr="0067221B" w14:paraId="36E14EF8" w14:textId="77777777" w:rsidTr="00B77296">
        <w:tc>
          <w:tcPr>
            <w:tcW w:w="1950" w:type="dxa"/>
            <w:shd w:val="clear" w:color="auto" w:fill="auto"/>
          </w:tcPr>
          <w:p w14:paraId="130C49E9" w14:textId="77777777" w:rsidR="009A385A" w:rsidRPr="0067221B" w:rsidRDefault="009A385A" w:rsidP="000602C5">
            <w:pPr>
              <w:spacing w:after="0"/>
              <w:ind w:right="452"/>
              <w:rPr>
                <w:rFonts w:cs="Arial"/>
                <w:b/>
                <w:sz w:val="24"/>
                <w:szCs w:val="24"/>
              </w:rPr>
            </w:pPr>
            <w:r>
              <w:rPr>
                <w:rFonts w:cs="Arial"/>
                <w:b/>
                <w:sz w:val="24"/>
                <w:szCs w:val="24"/>
              </w:rPr>
              <w:t>Personal protective equipment (PPE)</w:t>
            </w:r>
          </w:p>
        </w:tc>
        <w:tc>
          <w:tcPr>
            <w:tcW w:w="2553" w:type="dxa"/>
            <w:shd w:val="clear" w:color="auto" w:fill="E5DFEC"/>
          </w:tcPr>
          <w:p w14:paraId="597C2777" w14:textId="77777777" w:rsidR="009A385A" w:rsidRPr="0067221B" w:rsidRDefault="009A385A" w:rsidP="000602C5">
            <w:pPr>
              <w:spacing w:after="0"/>
              <w:ind w:right="452"/>
              <w:rPr>
                <w:rFonts w:cs="Arial"/>
                <w:sz w:val="24"/>
                <w:szCs w:val="24"/>
              </w:rPr>
            </w:pPr>
            <w:r w:rsidRPr="0067221B">
              <w:rPr>
                <w:rFonts w:cs="Arial"/>
                <w:sz w:val="24"/>
                <w:szCs w:val="24"/>
              </w:rPr>
              <w:t>Gloves, gown, booties, hairnet recommended</w:t>
            </w:r>
          </w:p>
        </w:tc>
        <w:tc>
          <w:tcPr>
            <w:tcW w:w="2928" w:type="dxa"/>
            <w:shd w:val="clear" w:color="auto" w:fill="FDE9D9"/>
          </w:tcPr>
          <w:p w14:paraId="0B02E670" w14:textId="77777777" w:rsidR="009A385A" w:rsidRPr="0067221B" w:rsidRDefault="009A385A" w:rsidP="000602C5">
            <w:pPr>
              <w:spacing w:after="0"/>
              <w:ind w:right="452"/>
              <w:rPr>
                <w:rFonts w:cs="Arial"/>
                <w:sz w:val="24"/>
                <w:szCs w:val="24"/>
              </w:rPr>
            </w:pPr>
            <w:r w:rsidRPr="0067221B">
              <w:rPr>
                <w:rFonts w:cs="Arial"/>
                <w:sz w:val="24"/>
                <w:szCs w:val="24"/>
              </w:rPr>
              <w:t xml:space="preserve">Full PPE may not be needed; gown and gloves recommended. </w:t>
            </w:r>
          </w:p>
        </w:tc>
        <w:tc>
          <w:tcPr>
            <w:tcW w:w="2741" w:type="dxa"/>
            <w:shd w:val="clear" w:color="auto" w:fill="EAF1DD"/>
          </w:tcPr>
          <w:p w14:paraId="094F00E0" w14:textId="34432EE1" w:rsidR="009A385A" w:rsidRPr="0067221B" w:rsidRDefault="009A385A" w:rsidP="000602C5">
            <w:pPr>
              <w:spacing w:after="0"/>
              <w:ind w:right="452"/>
              <w:rPr>
                <w:rFonts w:cs="Arial"/>
                <w:sz w:val="24"/>
                <w:szCs w:val="24"/>
              </w:rPr>
            </w:pPr>
          </w:p>
        </w:tc>
      </w:tr>
      <w:tr w:rsidR="009A385A" w:rsidRPr="0067221B" w14:paraId="6E921331" w14:textId="77777777" w:rsidTr="00B77296">
        <w:tc>
          <w:tcPr>
            <w:tcW w:w="1950" w:type="dxa"/>
            <w:shd w:val="clear" w:color="auto" w:fill="auto"/>
          </w:tcPr>
          <w:p w14:paraId="7C9F3F68" w14:textId="77777777" w:rsidR="009A385A" w:rsidRPr="0067221B" w:rsidRDefault="009A385A" w:rsidP="000602C5">
            <w:pPr>
              <w:spacing w:after="0"/>
              <w:ind w:right="452"/>
              <w:rPr>
                <w:rFonts w:cs="Arial"/>
                <w:b/>
                <w:sz w:val="24"/>
                <w:szCs w:val="24"/>
              </w:rPr>
            </w:pPr>
            <w:r w:rsidRPr="0067221B">
              <w:rPr>
                <w:rFonts w:cs="Arial"/>
                <w:b/>
                <w:sz w:val="24"/>
                <w:szCs w:val="24"/>
              </w:rPr>
              <w:t>Risk of infection</w:t>
            </w:r>
          </w:p>
        </w:tc>
        <w:tc>
          <w:tcPr>
            <w:tcW w:w="2553" w:type="dxa"/>
            <w:shd w:val="clear" w:color="auto" w:fill="E5DFEC"/>
          </w:tcPr>
          <w:p w14:paraId="04506548" w14:textId="77777777" w:rsidR="009A385A" w:rsidRPr="0067221B" w:rsidRDefault="009A385A" w:rsidP="000602C5">
            <w:pPr>
              <w:spacing w:after="0"/>
              <w:ind w:right="452"/>
              <w:rPr>
                <w:rFonts w:cs="Arial"/>
                <w:sz w:val="24"/>
                <w:szCs w:val="24"/>
              </w:rPr>
            </w:pPr>
            <w:r w:rsidRPr="0067221B">
              <w:rPr>
                <w:rFonts w:cs="Arial"/>
                <w:sz w:val="24"/>
                <w:szCs w:val="24"/>
              </w:rPr>
              <w:t>Low - but is at its highest in the first week</w:t>
            </w:r>
          </w:p>
        </w:tc>
        <w:tc>
          <w:tcPr>
            <w:tcW w:w="2928" w:type="dxa"/>
            <w:shd w:val="clear" w:color="auto" w:fill="FDE9D9"/>
          </w:tcPr>
          <w:p w14:paraId="1B4A2F3C" w14:textId="77777777" w:rsidR="009A385A" w:rsidRPr="0067221B" w:rsidRDefault="009A385A" w:rsidP="000602C5">
            <w:pPr>
              <w:spacing w:after="0"/>
              <w:ind w:right="452"/>
              <w:rPr>
                <w:rFonts w:cs="Arial"/>
                <w:sz w:val="24"/>
                <w:szCs w:val="24"/>
              </w:rPr>
            </w:pPr>
            <w:r w:rsidRPr="0067221B">
              <w:rPr>
                <w:rFonts w:cs="Arial"/>
                <w:sz w:val="24"/>
                <w:szCs w:val="24"/>
              </w:rPr>
              <w:t>Very low</w:t>
            </w:r>
          </w:p>
        </w:tc>
        <w:tc>
          <w:tcPr>
            <w:tcW w:w="2741" w:type="dxa"/>
            <w:shd w:val="clear" w:color="auto" w:fill="EAF1DD"/>
          </w:tcPr>
          <w:p w14:paraId="0802CD7E" w14:textId="42CEB3D6" w:rsidR="009A385A" w:rsidRPr="0067221B" w:rsidRDefault="009A385A" w:rsidP="000602C5">
            <w:pPr>
              <w:spacing w:after="0"/>
              <w:ind w:right="452"/>
              <w:rPr>
                <w:rFonts w:cs="Arial"/>
                <w:sz w:val="24"/>
                <w:szCs w:val="24"/>
              </w:rPr>
            </w:pPr>
          </w:p>
        </w:tc>
      </w:tr>
    </w:tbl>
    <w:p w14:paraId="74F73662" w14:textId="77777777" w:rsidR="009A385A" w:rsidRDefault="009A385A" w:rsidP="00B77296">
      <w:pPr>
        <w:spacing w:after="0"/>
        <w:ind w:right="452"/>
        <w:contextualSpacing/>
        <w:rPr>
          <w:rFonts w:cs="Arial"/>
          <w:b/>
          <w:sz w:val="24"/>
          <w:szCs w:val="24"/>
        </w:rPr>
      </w:pPr>
    </w:p>
    <w:p w14:paraId="4AEE49E8" w14:textId="77777777" w:rsidR="003877AF" w:rsidRPr="00134B71" w:rsidRDefault="003877AF" w:rsidP="00B77296">
      <w:pPr>
        <w:spacing w:after="0"/>
        <w:ind w:right="452"/>
        <w:rPr>
          <w:rFonts w:cs="Arial"/>
          <w:b/>
          <w:color w:val="7030A0"/>
          <w:sz w:val="28"/>
          <w:szCs w:val="28"/>
        </w:rPr>
      </w:pPr>
      <w:r w:rsidRPr="00010C1B">
        <w:rPr>
          <w:rFonts w:cs="Arial"/>
          <w:b/>
          <w:color w:val="7030A0"/>
          <w:sz w:val="28"/>
          <w:szCs w:val="28"/>
        </w:rPr>
        <w:t>Medications</w:t>
      </w:r>
    </w:p>
    <w:p w14:paraId="3296304F" w14:textId="77777777" w:rsidR="00F34458" w:rsidRPr="00B77296" w:rsidRDefault="00F34458" w:rsidP="00B77296">
      <w:pPr>
        <w:spacing w:after="0"/>
        <w:ind w:right="452"/>
        <w:contextualSpacing/>
        <w:rPr>
          <w:rFonts w:cs="Arial"/>
          <w:b/>
          <w:sz w:val="24"/>
          <w:szCs w:val="24"/>
        </w:rPr>
      </w:pPr>
      <w:r w:rsidRPr="00B77296">
        <w:rPr>
          <w:rFonts w:cs="Arial"/>
          <w:b/>
          <w:sz w:val="24"/>
          <w:szCs w:val="24"/>
        </w:rPr>
        <w:t>1</w:t>
      </w:r>
      <w:r w:rsidR="00B77296">
        <w:rPr>
          <w:rFonts w:cs="Arial"/>
          <w:b/>
          <w:sz w:val="24"/>
          <w:szCs w:val="24"/>
        </w:rPr>
        <w:t>.</w:t>
      </w:r>
      <w:r w:rsidRPr="00B77296">
        <w:rPr>
          <w:rFonts w:cs="Arial"/>
          <w:b/>
          <w:sz w:val="24"/>
          <w:szCs w:val="24"/>
        </w:rPr>
        <w:t xml:space="preserve"> Oral medication</w:t>
      </w:r>
      <w:r w:rsidR="00B77296">
        <w:rPr>
          <w:rFonts w:cs="Arial"/>
          <w:b/>
          <w:sz w:val="24"/>
          <w:szCs w:val="24"/>
        </w:rPr>
        <w:t>:</w:t>
      </w:r>
    </w:p>
    <w:p w14:paraId="46C8172C" w14:textId="77777777" w:rsidR="00F34458" w:rsidRPr="00EF67AB" w:rsidRDefault="00F34458" w:rsidP="00B77296">
      <w:pPr>
        <w:spacing w:after="0"/>
        <w:ind w:right="452"/>
        <w:contextualSpacing/>
        <w:rPr>
          <w:rFonts w:cs="Arial"/>
          <w:sz w:val="24"/>
          <w:szCs w:val="24"/>
        </w:rPr>
      </w:pPr>
      <w:r w:rsidRPr="00EF67AB">
        <w:rPr>
          <w:rFonts w:cs="Arial"/>
          <w:sz w:val="24"/>
          <w:szCs w:val="24"/>
        </w:rPr>
        <w:t>Give the oral medication exactly as specified on the label.</w:t>
      </w:r>
      <w:r w:rsidR="00B77296">
        <w:rPr>
          <w:rFonts w:cs="Arial"/>
          <w:sz w:val="24"/>
          <w:szCs w:val="24"/>
        </w:rPr>
        <w:t xml:space="preserve"> You can g</w:t>
      </w:r>
      <w:r>
        <w:rPr>
          <w:rFonts w:cs="Arial"/>
          <w:sz w:val="24"/>
          <w:szCs w:val="24"/>
        </w:rPr>
        <w:t>ive with food</w:t>
      </w:r>
      <w:r w:rsidR="00B77296">
        <w:rPr>
          <w:rFonts w:cs="Arial"/>
          <w:sz w:val="24"/>
          <w:szCs w:val="24"/>
        </w:rPr>
        <w:t xml:space="preserve"> or </w:t>
      </w:r>
      <w:r>
        <w:rPr>
          <w:rFonts w:cs="Arial"/>
          <w:sz w:val="24"/>
          <w:szCs w:val="24"/>
        </w:rPr>
        <w:t>disguise in food if this is easier</w:t>
      </w:r>
      <w:r w:rsidR="00B77296">
        <w:rPr>
          <w:rFonts w:cs="Arial"/>
          <w:sz w:val="24"/>
          <w:szCs w:val="24"/>
        </w:rPr>
        <w:t>,</w:t>
      </w:r>
      <w:r>
        <w:rPr>
          <w:rFonts w:cs="Arial"/>
          <w:sz w:val="24"/>
          <w:szCs w:val="24"/>
        </w:rPr>
        <w:t xml:space="preserve"> but then you must make sure it is eaten.</w:t>
      </w:r>
    </w:p>
    <w:p w14:paraId="052DCFF9" w14:textId="77777777" w:rsidR="00F34458" w:rsidRPr="00EF67AB" w:rsidRDefault="00F34458" w:rsidP="00B77296">
      <w:pPr>
        <w:spacing w:after="0"/>
        <w:ind w:right="452"/>
        <w:contextualSpacing/>
        <w:rPr>
          <w:rFonts w:cs="Arial"/>
          <w:sz w:val="24"/>
          <w:szCs w:val="24"/>
        </w:rPr>
      </w:pPr>
    </w:p>
    <w:p w14:paraId="499046E4" w14:textId="77777777" w:rsidR="00F34458" w:rsidRPr="00B77296" w:rsidRDefault="00F34458" w:rsidP="00B77296">
      <w:pPr>
        <w:spacing w:after="0"/>
        <w:ind w:right="452"/>
        <w:contextualSpacing/>
        <w:rPr>
          <w:rFonts w:cs="Arial"/>
          <w:b/>
          <w:sz w:val="24"/>
          <w:szCs w:val="24"/>
        </w:rPr>
      </w:pPr>
      <w:r w:rsidRPr="00B77296">
        <w:rPr>
          <w:rFonts w:cs="Arial"/>
          <w:b/>
          <w:sz w:val="24"/>
          <w:szCs w:val="24"/>
        </w:rPr>
        <w:t>2</w:t>
      </w:r>
      <w:r w:rsidR="00B77296">
        <w:rPr>
          <w:rFonts w:cs="Arial"/>
          <w:b/>
          <w:sz w:val="24"/>
          <w:szCs w:val="24"/>
        </w:rPr>
        <w:t>.</w:t>
      </w:r>
      <w:r w:rsidRPr="00B77296">
        <w:rPr>
          <w:rFonts w:cs="Arial"/>
          <w:b/>
          <w:sz w:val="24"/>
          <w:szCs w:val="24"/>
        </w:rPr>
        <w:t xml:space="preserve"> Dipping</w:t>
      </w:r>
      <w:r w:rsidR="00B77296">
        <w:rPr>
          <w:rFonts w:cs="Arial"/>
          <w:b/>
          <w:sz w:val="24"/>
          <w:szCs w:val="24"/>
        </w:rPr>
        <w:t>:</w:t>
      </w:r>
      <w:r w:rsidRPr="00B77296">
        <w:rPr>
          <w:rFonts w:cs="Arial"/>
          <w:b/>
          <w:sz w:val="24"/>
          <w:szCs w:val="24"/>
        </w:rPr>
        <w:t xml:space="preserve"> </w:t>
      </w:r>
    </w:p>
    <w:p w14:paraId="3EFC84F3" w14:textId="77777777" w:rsidR="00F34458" w:rsidRDefault="00F34458" w:rsidP="00B77296">
      <w:pPr>
        <w:spacing w:after="0"/>
        <w:ind w:right="452"/>
        <w:contextualSpacing/>
        <w:rPr>
          <w:rFonts w:cs="Arial"/>
          <w:sz w:val="24"/>
          <w:szCs w:val="24"/>
        </w:rPr>
      </w:pPr>
      <w:r>
        <w:rPr>
          <w:rFonts w:cs="Arial"/>
          <w:sz w:val="24"/>
          <w:szCs w:val="24"/>
        </w:rPr>
        <w:t>D</w:t>
      </w:r>
      <w:r w:rsidRPr="00EF67AB">
        <w:rPr>
          <w:rFonts w:cs="Arial"/>
          <w:sz w:val="24"/>
          <w:szCs w:val="24"/>
        </w:rPr>
        <w:t>ips are done twice a week until</w:t>
      </w:r>
      <w:r>
        <w:rPr>
          <w:rFonts w:cs="Arial"/>
          <w:sz w:val="24"/>
          <w:szCs w:val="24"/>
        </w:rPr>
        <w:t xml:space="preserve"> the ani</w:t>
      </w:r>
      <w:r w:rsidR="00B77296">
        <w:rPr>
          <w:rFonts w:cs="Arial"/>
          <w:sz w:val="24"/>
          <w:szCs w:val="24"/>
        </w:rPr>
        <w:t xml:space="preserve">mal is ringworm </w:t>
      </w:r>
      <w:r>
        <w:rPr>
          <w:rFonts w:cs="Arial"/>
          <w:sz w:val="24"/>
          <w:szCs w:val="24"/>
        </w:rPr>
        <w:t>negative</w:t>
      </w:r>
      <w:r w:rsidRPr="00EF67AB">
        <w:rPr>
          <w:rFonts w:cs="Arial"/>
          <w:sz w:val="24"/>
          <w:szCs w:val="24"/>
        </w:rPr>
        <w:t>.</w:t>
      </w:r>
    </w:p>
    <w:p w14:paraId="78853C3C" w14:textId="77777777" w:rsidR="00134B71" w:rsidRDefault="00134B71" w:rsidP="00B77296">
      <w:pPr>
        <w:spacing w:after="0"/>
        <w:ind w:right="452"/>
        <w:contextualSpacing/>
        <w:rPr>
          <w:rFonts w:cs="Arial"/>
          <w:sz w:val="24"/>
          <w:szCs w:val="24"/>
        </w:rPr>
      </w:pPr>
    </w:p>
    <w:p w14:paraId="2A64C176" w14:textId="77777777" w:rsidR="00134B71" w:rsidRPr="00134B71" w:rsidRDefault="00134B71" w:rsidP="00134B71">
      <w:pPr>
        <w:spacing w:after="0"/>
        <w:ind w:right="452"/>
        <w:contextualSpacing/>
        <w:rPr>
          <w:rFonts w:cs="Arial"/>
          <w:b/>
          <w:sz w:val="24"/>
          <w:szCs w:val="24"/>
        </w:rPr>
      </w:pPr>
      <w:r>
        <w:rPr>
          <w:rFonts w:cs="Arial"/>
          <w:b/>
          <w:sz w:val="24"/>
          <w:szCs w:val="24"/>
        </w:rPr>
        <w:t>WARNING: Lime sulfur contains sulfur so should not be used by anyone with a known sensitivity to sulfur. It stains white fabric and gold jewellery so please make sure it is not used around these objects.</w:t>
      </w:r>
    </w:p>
    <w:p w14:paraId="765E827D" w14:textId="77777777" w:rsidR="00F34458" w:rsidRDefault="00F34458" w:rsidP="00B77296">
      <w:pPr>
        <w:spacing w:after="0"/>
        <w:ind w:right="452"/>
        <w:contextualSpacing/>
        <w:rPr>
          <w:rFonts w:cs="Arial"/>
          <w:sz w:val="24"/>
          <w:szCs w:val="24"/>
        </w:rPr>
      </w:pPr>
    </w:p>
    <w:p w14:paraId="22C0DF36" w14:textId="6D5AFEC1" w:rsidR="00F34458" w:rsidRDefault="00F34458" w:rsidP="00765FBB">
      <w:pPr>
        <w:spacing w:after="0"/>
        <w:ind w:right="454"/>
        <w:contextualSpacing/>
        <w:rPr>
          <w:rFonts w:cs="Arial"/>
          <w:sz w:val="24"/>
          <w:szCs w:val="24"/>
        </w:rPr>
      </w:pPr>
      <w:r>
        <w:rPr>
          <w:rFonts w:cs="Arial"/>
          <w:sz w:val="24"/>
          <w:szCs w:val="24"/>
        </w:rPr>
        <w:lastRenderedPageBreak/>
        <w:t>M</w:t>
      </w:r>
      <w:r w:rsidRPr="00EF67AB">
        <w:rPr>
          <w:rFonts w:cs="Arial"/>
          <w:sz w:val="24"/>
          <w:szCs w:val="24"/>
        </w:rPr>
        <w:t xml:space="preserve">ix up the </w:t>
      </w:r>
      <w:r w:rsidR="00D4157F">
        <w:rPr>
          <w:rFonts w:cs="Arial"/>
          <w:b/>
          <w:sz w:val="24"/>
          <w:szCs w:val="24"/>
        </w:rPr>
        <w:t>Lime Sulfur</w:t>
      </w:r>
      <w:r>
        <w:rPr>
          <w:rFonts w:cs="Arial"/>
          <w:sz w:val="24"/>
          <w:szCs w:val="24"/>
        </w:rPr>
        <w:t xml:space="preserve"> concentrate </w:t>
      </w:r>
      <w:r w:rsidRPr="00EF67AB">
        <w:rPr>
          <w:rFonts w:cs="Arial"/>
          <w:sz w:val="24"/>
          <w:szCs w:val="24"/>
        </w:rPr>
        <w:t xml:space="preserve">with </w:t>
      </w:r>
      <w:r w:rsidR="00B77296">
        <w:rPr>
          <w:rFonts w:cs="Arial"/>
          <w:sz w:val="24"/>
          <w:szCs w:val="24"/>
        </w:rPr>
        <w:t>luke</w:t>
      </w:r>
      <w:r w:rsidRPr="00EF67AB">
        <w:rPr>
          <w:rFonts w:cs="Arial"/>
          <w:sz w:val="24"/>
          <w:szCs w:val="24"/>
        </w:rPr>
        <w:t>warm water</w:t>
      </w:r>
      <w:r w:rsidR="00F044AB">
        <w:rPr>
          <w:rFonts w:cs="Arial"/>
          <w:sz w:val="24"/>
          <w:szCs w:val="24"/>
        </w:rPr>
        <w:t xml:space="preserve"> as per the label and instructions from the technician.</w:t>
      </w:r>
    </w:p>
    <w:p w14:paraId="198FA0D6" w14:textId="77777777" w:rsidR="00F34458" w:rsidRPr="00EF67AB" w:rsidRDefault="00F34458" w:rsidP="00765FBB">
      <w:pPr>
        <w:spacing w:after="0"/>
        <w:ind w:right="454"/>
        <w:contextualSpacing/>
        <w:rPr>
          <w:rFonts w:cs="Arial"/>
          <w:sz w:val="24"/>
          <w:szCs w:val="24"/>
        </w:rPr>
      </w:pPr>
    </w:p>
    <w:p w14:paraId="361A030A" w14:textId="77777777" w:rsidR="00F34458" w:rsidRDefault="00F34458" w:rsidP="00765FBB">
      <w:pPr>
        <w:spacing w:after="0"/>
        <w:ind w:right="454"/>
        <w:contextualSpacing/>
        <w:rPr>
          <w:rFonts w:cs="Arial"/>
          <w:sz w:val="24"/>
          <w:szCs w:val="24"/>
        </w:rPr>
      </w:pPr>
      <w:r w:rsidRPr="00EF67AB">
        <w:rPr>
          <w:rFonts w:cs="Arial"/>
          <w:sz w:val="24"/>
          <w:szCs w:val="24"/>
        </w:rPr>
        <w:t xml:space="preserve">Place the cat in a sink or a large plastic tub. Use a </w:t>
      </w:r>
      <w:r>
        <w:rPr>
          <w:rFonts w:cs="Arial"/>
          <w:sz w:val="24"/>
          <w:szCs w:val="24"/>
        </w:rPr>
        <w:t xml:space="preserve">[clean!] </w:t>
      </w:r>
      <w:r w:rsidRPr="00EF67AB">
        <w:rPr>
          <w:rFonts w:cs="Arial"/>
          <w:sz w:val="24"/>
          <w:szCs w:val="24"/>
        </w:rPr>
        <w:t xml:space="preserve">garden rose sprayer or a sponge/rag to wet the body completely, including the feet and tail. You must </w:t>
      </w:r>
      <w:r w:rsidRPr="006B2BD7">
        <w:rPr>
          <w:rFonts w:cs="Arial"/>
          <w:b/>
          <w:sz w:val="24"/>
          <w:szCs w:val="24"/>
        </w:rPr>
        <w:t>soak the cat to the skin</w:t>
      </w:r>
      <w:r w:rsidRPr="00EF67AB">
        <w:rPr>
          <w:rFonts w:cs="Arial"/>
          <w:sz w:val="24"/>
          <w:szCs w:val="24"/>
        </w:rPr>
        <w:t xml:space="preserve">. </w:t>
      </w:r>
      <w:r>
        <w:rPr>
          <w:rFonts w:cs="Arial"/>
          <w:sz w:val="24"/>
          <w:szCs w:val="24"/>
        </w:rPr>
        <w:t>Then g</w:t>
      </w:r>
      <w:r w:rsidRPr="00EF67AB">
        <w:rPr>
          <w:rFonts w:cs="Arial"/>
          <w:sz w:val="24"/>
          <w:szCs w:val="24"/>
        </w:rPr>
        <w:t>ently sponge</w:t>
      </w:r>
      <w:r>
        <w:rPr>
          <w:rFonts w:cs="Arial"/>
          <w:sz w:val="24"/>
          <w:szCs w:val="24"/>
        </w:rPr>
        <w:t xml:space="preserve"> on dip all over the face and ears</w:t>
      </w:r>
      <w:r w:rsidRPr="00EF67AB">
        <w:rPr>
          <w:rFonts w:cs="Arial"/>
          <w:sz w:val="24"/>
          <w:szCs w:val="24"/>
        </w:rPr>
        <w:t xml:space="preserve">. </w:t>
      </w:r>
      <w:r w:rsidRPr="00EF156E">
        <w:rPr>
          <w:rFonts w:cs="Arial"/>
          <w:b/>
          <w:sz w:val="24"/>
          <w:szCs w:val="24"/>
        </w:rPr>
        <w:t>The face and ears are the most important</w:t>
      </w:r>
      <w:r w:rsidRPr="00EF67AB">
        <w:rPr>
          <w:rFonts w:cs="Arial"/>
          <w:sz w:val="24"/>
          <w:szCs w:val="24"/>
        </w:rPr>
        <w:t xml:space="preserve"> and tend to be the most difficult to resolve</w:t>
      </w:r>
      <w:r>
        <w:rPr>
          <w:rFonts w:cs="Arial"/>
          <w:sz w:val="24"/>
          <w:szCs w:val="24"/>
        </w:rPr>
        <w:t>, so make sure the whole face is wet, including the inside surfaces of the ears</w:t>
      </w:r>
      <w:r w:rsidRPr="00EF67AB">
        <w:rPr>
          <w:rFonts w:cs="Arial"/>
          <w:sz w:val="24"/>
          <w:szCs w:val="24"/>
        </w:rPr>
        <w:t>.</w:t>
      </w:r>
      <w:r>
        <w:rPr>
          <w:rFonts w:cs="Arial"/>
          <w:sz w:val="24"/>
          <w:szCs w:val="24"/>
        </w:rPr>
        <w:t xml:space="preserve"> Avoid getting dip in the eyes.</w:t>
      </w:r>
      <w:r w:rsidR="00134B71">
        <w:rPr>
          <w:rFonts w:cs="Arial"/>
          <w:sz w:val="24"/>
          <w:szCs w:val="24"/>
        </w:rPr>
        <w:t xml:space="preserve"> </w:t>
      </w:r>
      <w:r w:rsidRPr="00EF67AB">
        <w:rPr>
          <w:rFonts w:cs="Arial"/>
          <w:sz w:val="24"/>
          <w:szCs w:val="24"/>
        </w:rPr>
        <w:t>Do not r</w:t>
      </w:r>
      <w:r>
        <w:rPr>
          <w:rFonts w:cs="Arial"/>
          <w:sz w:val="24"/>
          <w:szCs w:val="24"/>
        </w:rPr>
        <w:t xml:space="preserve">inse off the dip. </w:t>
      </w:r>
      <w:r w:rsidRPr="00EF67AB">
        <w:rPr>
          <w:rFonts w:cs="Arial"/>
          <w:sz w:val="24"/>
          <w:szCs w:val="24"/>
        </w:rPr>
        <w:t xml:space="preserve">Do not towel dry. Let the animal “drip dry” in a warm </w:t>
      </w:r>
      <w:r>
        <w:rPr>
          <w:rFonts w:cs="Arial"/>
          <w:sz w:val="24"/>
          <w:szCs w:val="24"/>
        </w:rPr>
        <w:t>crate or room.</w:t>
      </w:r>
    </w:p>
    <w:p w14:paraId="1EF3738C" w14:textId="77777777" w:rsidR="00134B71" w:rsidRDefault="00134B71" w:rsidP="00765FBB">
      <w:pPr>
        <w:spacing w:after="0"/>
        <w:ind w:right="454"/>
        <w:contextualSpacing/>
        <w:rPr>
          <w:rFonts w:cs="Arial"/>
          <w:sz w:val="24"/>
          <w:szCs w:val="24"/>
        </w:rPr>
      </w:pPr>
    </w:p>
    <w:p w14:paraId="7CA47E53" w14:textId="5C8AB649" w:rsidR="00F34458" w:rsidRDefault="00BF4F43" w:rsidP="00765FBB">
      <w:pPr>
        <w:spacing w:after="0"/>
        <w:ind w:right="454"/>
        <w:contextualSpacing/>
        <w:rPr>
          <w:rFonts w:cs="Arial"/>
          <w:sz w:val="24"/>
          <w:szCs w:val="24"/>
        </w:rPr>
      </w:pPr>
      <w:r>
        <w:rPr>
          <w:rFonts w:cs="Arial"/>
          <w:sz w:val="24"/>
          <w:szCs w:val="24"/>
        </w:rPr>
        <w:t>If there is unused dip left over you can store it in a safe place and use it for the next dip.</w:t>
      </w:r>
    </w:p>
    <w:p w14:paraId="5080043B" w14:textId="5A2F32FC" w:rsidR="00E01CC1" w:rsidRDefault="00E01CC1" w:rsidP="00765FBB">
      <w:pPr>
        <w:spacing w:after="0"/>
        <w:ind w:right="454"/>
        <w:contextualSpacing/>
        <w:rPr>
          <w:rFonts w:cs="Arial"/>
          <w:sz w:val="24"/>
          <w:szCs w:val="24"/>
        </w:rPr>
      </w:pPr>
    </w:p>
    <w:p w14:paraId="5FC3C86F" w14:textId="12C3CDE9" w:rsidR="00E01CC1" w:rsidRDefault="00703D57" w:rsidP="00765FBB">
      <w:pPr>
        <w:spacing w:after="0"/>
        <w:ind w:right="454"/>
        <w:contextualSpacing/>
        <w:rPr>
          <w:rFonts w:cs="Arial"/>
          <w:sz w:val="24"/>
          <w:szCs w:val="24"/>
        </w:rPr>
      </w:pPr>
      <w:r>
        <w:rPr>
          <w:rFonts w:cs="Arial"/>
          <w:sz w:val="24"/>
          <w:szCs w:val="24"/>
        </w:rPr>
        <w:t>Rinse</w:t>
      </w:r>
      <w:r w:rsidR="00E01CC1">
        <w:rPr>
          <w:rFonts w:cs="Arial"/>
          <w:sz w:val="24"/>
          <w:szCs w:val="24"/>
        </w:rPr>
        <w:t xml:space="preserve"> hose and nozzle of sprayer with water after each use, otherwise </w:t>
      </w:r>
      <w:r>
        <w:rPr>
          <w:rFonts w:cs="Arial"/>
          <w:sz w:val="24"/>
          <w:szCs w:val="24"/>
        </w:rPr>
        <w:t>sprayer</w:t>
      </w:r>
      <w:r w:rsidR="00E01CC1">
        <w:rPr>
          <w:rFonts w:cs="Arial"/>
          <w:sz w:val="24"/>
          <w:szCs w:val="24"/>
        </w:rPr>
        <w:t xml:space="preserve"> will</w:t>
      </w:r>
      <w:r w:rsidR="00587843">
        <w:rPr>
          <w:rFonts w:cs="Arial"/>
          <w:sz w:val="24"/>
          <w:szCs w:val="24"/>
        </w:rPr>
        <w:t xml:space="preserve"> get blocked.</w:t>
      </w:r>
      <w:r w:rsidR="00E01CC1">
        <w:rPr>
          <w:rFonts w:cs="Arial"/>
          <w:sz w:val="24"/>
          <w:szCs w:val="24"/>
        </w:rPr>
        <w:t xml:space="preserve"> </w:t>
      </w:r>
    </w:p>
    <w:p w14:paraId="4D8F2665" w14:textId="77777777" w:rsidR="003D1ADA" w:rsidRDefault="003D1ADA" w:rsidP="00B77296">
      <w:pPr>
        <w:keepNext/>
        <w:keepLines/>
        <w:spacing w:after="0"/>
        <w:ind w:right="454"/>
        <w:contextualSpacing/>
        <w:rPr>
          <w:rFonts w:cs="Arial"/>
          <w:b/>
          <w:sz w:val="28"/>
          <w:szCs w:val="28"/>
        </w:rPr>
      </w:pPr>
    </w:p>
    <w:p w14:paraId="07C0CE6E" w14:textId="1E5231AD" w:rsidR="003D1ADA" w:rsidRPr="00B77296" w:rsidRDefault="00F34458" w:rsidP="00B77296">
      <w:pPr>
        <w:keepNext/>
        <w:keepLines/>
        <w:spacing w:after="0"/>
        <w:ind w:right="454"/>
        <w:contextualSpacing/>
        <w:rPr>
          <w:rFonts w:cs="Arial"/>
          <w:b/>
          <w:sz w:val="24"/>
          <w:szCs w:val="24"/>
        </w:rPr>
      </w:pPr>
      <w:r w:rsidRPr="00B77296">
        <w:rPr>
          <w:rFonts w:cs="Arial"/>
          <w:b/>
          <w:sz w:val="24"/>
          <w:szCs w:val="24"/>
        </w:rPr>
        <w:t>3</w:t>
      </w:r>
      <w:r w:rsidR="00B77296">
        <w:rPr>
          <w:rFonts w:cs="Arial"/>
          <w:b/>
          <w:sz w:val="24"/>
          <w:szCs w:val="24"/>
        </w:rPr>
        <w:t>.</w:t>
      </w:r>
      <w:r w:rsidRPr="00B77296">
        <w:rPr>
          <w:rFonts w:cs="Arial"/>
          <w:b/>
          <w:sz w:val="24"/>
          <w:szCs w:val="24"/>
        </w:rPr>
        <w:t xml:space="preserve"> </w:t>
      </w:r>
      <w:r w:rsidR="00703D57">
        <w:rPr>
          <w:rFonts w:cs="Arial"/>
          <w:b/>
          <w:sz w:val="24"/>
          <w:szCs w:val="24"/>
        </w:rPr>
        <w:t>Environm</w:t>
      </w:r>
      <w:r w:rsidR="00DC3559">
        <w:rPr>
          <w:rFonts w:cs="Arial"/>
          <w:b/>
          <w:sz w:val="24"/>
          <w:szCs w:val="24"/>
        </w:rPr>
        <w:t>en</w:t>
      </w:r>
      <w:r w:rsidR="00703D57">
        <w:rPr>
          <w:rFonts w:cs="Arial"/>
          <w:b/>
          <w:sz w:val="24"/>
          <w:szCs w:val="24"/>
        </w:rPr>
        <w:t>tal c</w:t>
      </w:r>
      <w:r w:rsidR="00703D57" w:rsidRPr="00B77296">
        <w:rPr>
          <w:rFonts w:cs="Arial"/>
          <w:b/>
          <w:sz w:val="24"/>
          <w:szCs w:val="24"/>
        </w:rPr>
        <w:t>leaning</w:t>
      </w:r>
      <w:r w:rsidR="00B77296">
        <w:rPr>
          <w:rFonts w:cs="Arial"/>
          <w:b/>
          <w:sz w:val="24"/>
          <w:szCs w:val="24"/>
        </w:rPr>
        <w:t>:</w:t>
      </w:r>
    </w:p>
    <w:p w14:paraId="0ABC0E5B" w14:textId="77777777" w:rsidR="00F34458" w:rsidRPr="00EF67AB" w:rsidRDefault="00F34458" w:rsidP="00B77296">
      <w:pPr>
        <w:spacing w:after="0"/>
        <w:ind w:right="452"/>
        <w:contextualSpacing/>
        <w:rPr>
          <w:rFonts w:cs="Arial"/>
          <w:sz w:val="24"/>
          <w:szCs w:val="24"/>
        </w:rPr>
      </w:pPr>
      <w:r w:rsidRPr="00EF67AB">
        <w:rPr>
          <w:rFonts w:cs="Arial"/>
          <w:sz w:val="24"/>
          <w:szCs w:val="24"/>
        </w:rPr>
        <w:t>It’s best to keep the animal in an easy-to-clean area, such as a bathroom, at least until the first negative culture result</w:t>
      </w:r>
      <w:r>
        <w:rPr>
          <w:rFonts w:cs="Arial"/>
          <w:sz w:val="24"/>
          <w:szCs w:val="24"/>
        </w:rPr>
        <w:t xml:space="preserve"> and ideally for the whole treatment period</w:t>
      </w:r>
      <w:r w:rsidRPr="00EF67AB">
        <w:rPr>
          <w:rFonts w:cs="Arial"/>
          <w:sz w:val="24"/>
          <w:szCs w:val="24"/>
        </w:rPr>
        <w:t>.</w:t>
      </w:r>
      <w:r>
        <w:rPr>
          <w:rFonts w:cs="Arial"/>
          <w:sz w:val="24"/>
          <w:szCs w:val="24"/>
        </w:rPr>
        <w:t xml:space="preserve"> </w:t>
      </w:r>
    </w:p>
    <w:p w14:paraId="6B7F7BF8" w14:textId="77777777" w:rsidR="00F34458" w:rsidRDefault="00F34458" w:rsidP="00B77296">
      <w:pPr>
        <w:spacing w:after="0"/>
        <w:ind w:right="452"/>
        <w:contextualSpacing/>
        <w:rPr>
          <w:rFonts w:cs="Arial"/>
          <w:sz w:val="24"/>
          <w:szCs w:val="24"/>
        </w:rPr>
      </w:pPr>
    </w:p>
    <w:p w14:paraId="14C3BACE" w14:textId="77777777" w:rsidR="00F34458" w:rsidRPr="009A385A" w:rsidRDefault="00F34458" w:rsidP="00B77296">
      <w:pPr>
        <w:spacing w:after="0"/>
        <w:ind w:right="452"/>
        <w:contextualSpacing/>
        <w:rPr>
          <w:rFonts w:cs="Arial"/>
          <w:b/>
          <w:sz w:val="24"/>
          <w:szCs w:val="24"/>
        </w:rPr>
      </w:pPr>
      <w:r w:rsidRPr="009A385A">
        <w:rPr>
          <w:rFonts w:cs="Arial"/>
          <w:b/>
          <w:sz w:val="24"/>
          <w:szCs w:val="24"/>
        </w:rPr>
        <w:t xml:space="preserve">See “Timeline for Home Treatment” Table above for frequency of cleaning. </w:t>
      </w:r>
    </w:p>
    <w:p w14:paraId="33E21EEB" w14:textId="77777777" w:rsidR="00F34458" w:rsidRDefault="00F34458" w:rsidP="00B77296">
      <w:pPr>
        <w:spacing w:after="0"/>
        <w:ind w:right="452"/>
        <w:contextualSpacing/>
        <w:rPr>
          <w:rFonts w:cs="Arial"/>
          <w:b/>
          <w:sz w:val="24"/>
          <w:szCs w:val="24"/>
        </w:rPr>
      </w:pPr>
    </w:p>
    <w:p w14:paraId="04C8EC0D" w14:textId="48D57AE7" w:rsidR="009A385A" w:rsidRPr="00B77296" w:rsidRDefault="00F34458" w:rsidP="00B77296">
      <w:pPr>
        <w:spacing w:after="0"/>
        <w:ind w:right="452"/>
        <w:contextualSpacing/>
        <w:rPr>
          <w:rFonts w:cs="Arial"/>
          <w:sz w:val="24"/>
          <w:szCs w:val="24"/>
        </w:rPr>
      </w:pPr>
      <w:r w:rsidRPr="00E04C4F">
        <w:rPr>
          <w:rFonts w:cs="Arial"/>
          <w:b/>
          <w:sz w:val="24"/>
          <w:szCs w:val="24"/>
        </w:rPr>
        <w:t>To remove hair and debris</w:t>
      </w:r>
      <w:r w:rsidR="00B77296">
        <w:rPr>
          <w:rFonts w:cs="Arial"/>
          <w:b/>
          <w:sz w:val="24"/>
          <w:szCs w:val="24"/>
        </w:rPr>
        <w:t xml:space="preserve">: </w:t>
      </w:r>
      <w:r w:rsidR="00010C1B">
        <w:rPr>
          <w:rFonts w:cs="Arial"/>
          <w:sz w:val="24"/>
          <w:szCs w:val="24"/>
        </w:rPr>
        <w:t>U</w:t>
      </w:r>
      <w:r>
        <w:rPr>
          <w:rFonts w:cs="Arial"/>
          <w:sz w:val="24"/>
          <w:szCs w:val="24"/>
        </w:rPr>
        <w:t xml:space="preserve">se broom, mop, vacuum or Swiffer. Must be done before disinfecting. Soak or spray brooms and mops </w:t>
      </w:r>
      <w:r w:rsidR="00AA7839">
        <w:rPr>
          <w:rFonts w:cs="Arial"/>
          <w:sz w:val="24"/>
          <w:szCs w:val="24"/>
        </w:rPr>
        <w:t xml:space="preserve">with </w:t>
      </w:r>
      <w:r>
        <w:rPr>
          <w:rFonts w:cs="Arial"/>
          <w:sz w:val="24"/>
          <w:szCs w:val="24"/>
        </w:rPr>
        <w:t>fresh bleach</w:t>
      </w:r>
      <w:r w:rsidR="006859DF">
        <w:rPr>
          <w:rFonts w:cs="Arial"/>
          <w:sz w:val="24"/>
          <w:szCs w:val="24"/>
        </w:rPr>
        <w:t xml:space="preserve"> solution</w:t>
      </w:r>
      <w:r>
        <w:rPr>
          <w:rFonts w:cs="Arial"/>
          <w:sz w:val="24"/>
          <w:szCs w:val="24"/>
        </w:rPr>
        <w:t xml:space="preserve"> after using. Discard Swiffer pads and spray the Swiffer</w:t>
      </w:r>
      <w:r w:rsidR="006859DF">
        <w:rPr>
          <w:rFonts w:cs="Arial"/>
          <w:sz w:val="24"/>
          <w:szCs w:val="24"/>
        </w:rPr>
        <w:t xml:space="preserve"> with bleach</w:t>
      </w:r>
      <w:r>
        <w:rPr>
          <w:rFonts w:cs="Arial"/>
          <w:sz w:val="24"/>
          <w:szCs w:val="24"/>
        </w:rPr>
        <w:t xml:space="preserve">. Empty vacuum bags regularly and spray/wipe with bleach. </w:t>
      </w:r>
      <w:r w:rsidRPr="00EF67AB">
        <w:rPr>
          <w:rFonts w:cs="Arial"/>
          <w:sz w:val="24"/>
          <w:szCs w:val="24"/>
        </w:rPr>
        <w:t xml:space="preserve">Vacuum filters </w:t>
      </w:r>
      <w:r w:rsidR="007265B2">
        <w:rPr>
          <w:rFonts w:cs="Arial"/>
          <w:sz w:val="24"/>
          <w:szCs w:val="24"/>
        </w:rPr>
        <w:t>must</w:t>
      </w:r>
      <w:r w:rsidR="007265B2" w:rsidRPr="00EF67AB">
        <w:rPr>
          <w:rFonts w:cs="Arial"/>
          <w:sz w:val="24"/>
          <w:szCs w:val="24"/>
        </w:rPr>
        <w:t xml:space="preserve"> </w:t>
      </w:r>
      <w:r w:rsidRPr="00EF67AB">
        <w:rPr>
          <w:rFonts w:cs="Arial"/>
          <w:sz w:val="24"/>
          <w:szCs w:val="24"/>
        </w:rPr>
        <w:t>be replaced</w:t>
      </w:r>
      <w:r>
        <w:rPr>
          <w:rFonts w:cs="Arial"/>
          <w:sz w:val="24"/>
          <w:szCs w:val="24"/>
        </w:rPr>
        <w:t xml:space="preserve"> when the kittens go back to the shelter.</w:t>
      </w:r>
    </w:p>
    <w:p w14:paraId="2B14578F" w14:textId="77777777" w:rsidR="009A385A" w:rsidRDefault="009A385A" w:rsidP="00B77296">
      <w:pPr>
        <w:spacing w:after="0"/>
        <w:ind w:right="452"/>
        <w:contextualSpacing/>
        <w:rPr>
          <w:rFonts w:cs="Arial"/>
          <w:b/>
          <w:sz w:val="24"/>
          <w:szCs w:val="24"/>
        </w:rPr>
      </w:pPr>
    </w:p>
    <w:p w14:paraId="466FE290" w14:textId="2E32B4EA" w:rsidR="00F34458" w:rsidRPr="00EF67AB" w:rsidRDefault="00F34458" w:rsidP="00B77296">
      <w:pPr>
        <w:spacing w:after="0"/>
        <w:ind w:right="452"/>
        <w:contextualSpacing/>
        <w:rPr>
          <w:rFonts w:cs="Arial"/>
          <w:sz w:val="24"/>
          <w:szCs w:val="24"/>
        </w:rPr>
      </w:pPr>
      <w:r w:rsidRPr="00E04C4F">
        <w:rPr>
          <w:rFonts w:cs="Arial"/>
          <w:b/>
          <w:sz w:val="24"/>
          <w:szCs w:val="24"/>
        </w:rPr>
        <w:t>Cleaning</w:t>
      </w:r>
      <w:r>
        <w:rPr>
          <w:rFonts w:cs="Arial"/>
          <w:sz w:val="24"/>
          <w:szCs w:val="24"/>
        </w:rPr>
        <w:t xml:space="preserve"> </w:t>
      </w:r>
      <w:r>
        <w:rPr>
          <w:rFonts w:cs="Arial"/>
          <w:b/>
          <w:sz w:val="24"/>
          <w:szCs w:val="24"/>
        </w:rPr>
        <w:t>and Disinfection</w:t>
      </w:r>
      <w:r w:rsidR="00B77296">
        <w:rPr>
          <w:rFonts w:cs="Arial"/>
          <w:b/>
          <w:sz w:val="24"/>
          <w:szCs w:val="24"/>
        </w:rPr>
        <w:t xml:space="preserve">: </w:t>
      </w:r>
      <w:r w:rsidR="00010C1B">
        <w:rPr>
          <w:rFonts w:cs="Arial"/>
          <w:sz w:val="24"/>
          <w:szCs w:val="24"/>
        </w:rPr>
        <w:t>C</w:t>
      </w:r>
      <w:r>
        <w:rPr>
          <w:rFonts w:cs="Arial"/>
          <w:sz w:val="24"/>
          <w:szCs w:val="24"/>
        </w:rPr>
        <w:t xml:space="preserve">lean any caked-on material from surfaces or objects with </w:t>
      </w:r>
      <w:r w:rsidR="002B241C">
        <w:rPr>
          <w:rFonts w:cs="Arial"/>
          <w:sz w:val="24"/>
          <w:szCs w:val="24"/>
        </w:rPr>
        <w:t>bleach</w:t>
      </w:r>
      <w:r>
        <w:rPr>
          <w:rFonts w:cs="Arial"/>
          <w:sz w:val="24"/>
          <w:szCs w:val="24"/>
        </w:rPr>
        <w:t xml:space="preserve"> </w:t>
      </w:r>
      <w:r w:rsidR="009A385A">
        <w:rPr>
          <w:rFonts w:cs="Arial"/>
          <w:sz w:val="24"/>
          <w:szCs w:val="24"/>
        </w:rPr>
        <w:t>first</w:t>
      </w:r>
      <w:r>
        <w:rPr>
          <w:rFonts w:cs="Arial"/>
          <w:sz w:val="24"/>
          <w:szCs w:val="24"/>
        </w:rPr>
        <w:t>.  Then disinfect</w:t>
      </w:r>
      <w:r w:rsidRPr="00EF67AB">
        <w:rPr>
          <w:rFonts w:cs="Arial"/>
          <w:sz w:val="24"/>
          <w:szCs w:val="24"/>
        </w:rPr>
        <w:t xml:space="preserve"> all non-porous surfaces</w:t>
      </w:r>
      <w:r w:rsidR="009A385A">
        <w:rPr>
          <w:rFonts w:cs="Arial"/>
          <w:sz w:val="24"/>
          <w:szCs w:val="24"/>
        </w:rPr>
        <w:t xml:space="preserve"> (floors, walls, counter-</w:t>
      </w:r>
      <w:r w:rsidR="009A385A" w:rsidRPr="00EF67AB">
        <w:rPr>
          <w:rFonts w:cs="Arial"/>
          <w:sz w:val="24"/>
          <w:szCs w:val="24"/>
        </w:rPr>
        <w:t>tops, windowsills, carriers, etc</w:t>
      </w:r>
      <w:r w:rsidR="009A385A">
        <w:rPr>
          <w:rFonts w:cs="Arial"/>
          <w:sz w:val="24"/>
          <w:szCs w:val="24"/>
        </w:rPr>
        <w:t xml:space="preserve">) </w:t>
      </w:r>
      <w:r w:rsidRPr="00EF67AB">
        <w:rPr>
          <w:rFonts w:cs="Arial"/>
          <w:sz w:val="24"/>
          <w:szCs w:val="24"/>
        </w:rPr>
        <w:t xml:space="preserve">with </w:t>
      </w:r>
      <w:r w:rsidR="002B241C">
        <w:rPr>
          <w:rFonts w:cs="Arial"/>
          <w:sz w:val="24"/>
          <w:szCs w:val="24"/>
        </w:rPr>
        <w:t>bleach</w:t>
      </w:r>
      <w:r w:rsidRPr="00EF67AB">
        <w:rPr>
          <w:rFonts w:cs="Arial"/>
          <w:sz w:val="24"/>
          <w:szCs w:val="24"/>
        </w:rPr>
        <w:t xml:space="preserve">. </w:t>
      </w:r>
      <w:r>
        <w:rPr>
          <w:rFonts w:cs="Arial"/>
          <w:sz w:val="24"/>
          <w:szCs w:val="24"/>
        </w:rPr>
        <w:t>Apply to surface using a sprayer or clean sponge/cloth and allow to stand for at least 5 minutes.</w:t>
      </w:r>
    </w:p>
    <w:p w14:paraId="4D539171" w14:textId="77777777" w:rsidR="00F34458" w:rsidRPr="00EF67AB" w:rsidRDefault="00F34458" w:rsidP="00B77296">
      <w:pPr>
        <w:spacing w:after="0"/>
        <w:ind w:right="452"/>
        <w:contextualSpacing/>
        <w:rPr>
          <w:rFonts w:cs="Arial"/>
          <w:sz w:val="24"/>
          <w:szCs w:val="24"/>
        </w:rPr>
      </w:pPr>
    </w:p>
    <w:p w14:paraId="19FF81CE" w14:textId="77777777" w:rsidR="00F34458" w:rsidRDefault="00F34458" w:rsidP="00B77296">
      <w:pPr>
        <w:spacing w:after="0"/>
        <w:ind w:right="452"/>
        <w:contextualSpacing/>
        <w:rPr>
          <w:rFonts w:cs="Arial"/>
          <w:sz w:val="24"/>
          <w:szCs w:val="24"/>
        </w:rPr>
      </w:pPr>
      <w:r w:rsidRPr="00B77296">
        <w:rPr>
          <w:b/>
          <w:sz w:val="24"/>
          <w:szCs w:val="24"/>
        </w:rPr>
        <w:t>Laundry</w:t>
      </w:r>
      <w:r w:rsidR="00B77296">
        <w:rPr>
          <w:b/>
          <w:sz w:val="24"/>
          <w:szCs w:val="24"/>
        </w:rPr>
        <w:t xml:space="preserve">: </w:t>
      </w:r>
      <w:r w:rsidR="00010C1B">
        <w:t>W</w:t>
      </w:r>
      <w:r w:rsidRPr="002E6B7E">
        <w:t>ash</w:t>
      </w:r>
      <w:r w:rsidRPr="00EF67AB">
        <w:rPr>
          <w:rFonts w:cs="Arial"/>
          <w:sz w:val="24"/>
          <w:szCs w:val="24"/>
        </w:rPr>
        <w:t xml:space="preserve"> bedding</w:t>
      </w:r>
      <w:r>
        <w:rPr>
          <w:rFonts w:cs="Arial"/>
          <w:sz w:val="24"/>
          <w:szCs w:val="24"/>
        </w:rPr>
        <w:t xml:space="preserve"> twice</w:t>
      </w:r>
      <w:r w:rsidRPr="00EF67AB">
        <w:rPr>
          <w:rFonts w:cs="Arial"/>
          <w:sz w:val="24"/>
          <w:szCs w:val="24"/>
        </w:rPr>
        <w:t xml:space="preserve"> in a washing machine on the hottest </w:t>
      </w:r>
      <w:r>
        <w:rPr>
          <w:rFonts w:cs="Arial"/>
          <w:sz w:val="24"/>
          <w:szCs w:val="24"/>
        </w:rPr>
        <w:t>setting</w:t>
      </w:r>
      <w:r w:rsidRPr="00EF67AB">
        <w:rPr>
          <w:rFonts w:cs="Arial"/>
          <w:sz w:val="24"/>
          <w:szCs w:val="24"/>
        </w:rPr>
        <w:t xml:space="preserve">. </w:t>
      </w:r>
      <w:r>
        <w:rPr>
          <w:rFonts w:cs="Arial"/>
          <w:sz w:val="24"/>
          <w:szCs w:val="24"/>
        </w:rPr>
        <w:t>Discard (or do not use)</w:t>
      </w:r>
      <w:r w:rsidRPr="00EF67AB">
        <w:rPr>
          <w:rFonts w:cs="Arial"/>
          <w:sz w:val="24"/>
          <w:szCs w:val="24"/>
        </w:rPr>
        <w:t xml:space="preserve"> scratching posts or cat trees since they can harbor ringworm spores and are not easily cleaned. </w:t>
      </w:r>
      <w:r>
        <w:rPr>
          <w:rFonts w:cs="Arial"/>
          <w:sz w:val="24"/>
          <w:szCs w:val="24"/>
        </w:rPr>
        <w:t xml:space="preserve"> </w:t>
      </w:r>
    </w:p>
    <w:p w14:paraId="7A2388EF" w14:textId="77777777" w:rsidR="00F34458" w:rsidRDefault="00F34458" w:rsidP="00B77296">
      <w:pPr>
        <w:spacing w:after="0"/>
        <w:ind w:right="452"/>
        <w:contextualSpacing/>
        <w:rPr>
          <w:rFonts w:cs="Arial"/>
          <w:sz w:val="24"/>
          <w:szCs w:val="24"/>
        </w:rPr>
      </w:pPr>
    </w:p>
    <w:p w14:paraId="1A7E381D" w14:textId="34F2E120" w:rsidR="004E105F" w:rsidRDefault="00F34458" w:rsidP="00B77296">
      <w:pPr>
        <w:spacing w:after="0"/>
        <w:ind w:right="452"/>
        <w:contextualSpacing/>
        <w:rPr>
          <w:rFonts w:cs="Arial"/>
          <w:sz w:val="24"/>
          <w:szCs w:val="24"/>
        </w:rPr>
      </w:pPr>
      <w:r w:rsidRPr="002E6B7E">
        <w:rPr>
          <w:rFonts w:cs="Arial"/>
          <w:b/>
          <w:sz w:val="24"/>
          <w:szCs w:val="24"/>
        </w:rPr>
        <w:t>Toys</w:t>
      </w:r>
      <w:r w:rsidR="00B77296">
        <w:rPr>
          <w:rFonts w:cs="Arial"/>
          <w:b/>
          <w:sz w:val="24"/>
          <w:szCs w:val="24"/>
        </w:rPr>
        <w:t xml:space="preserve">: </w:t>
      </w:r>
      <w:r w:rsidR="00010C1B">
        <w:rPr>
          <w:rFonts w:cs="Arial"/>
          <w:sz w:val="24"/>
          <w:szCs w:val="24"/>
        </w:rPr>
        <w:t>S</w:t>
      </w:r>
      <w:r w:rsidRPr="00EF67AB">
        <w:rPr>
          <w:rFonts w:cs="Arial"/>
          <w:sz w:val="24"/>
          <w:szCs w:val="24"/>
        </w:rPr>
        <w:t xml:space="preserve">oak toys at least 5 minutes in </w:t>
      </w:r>
      <w:r w:rsidR="000D0350">
        <w:rPr>
          <w:rFonts w:cs="Arial"/>
          <w:sz w:val="24"/>
          <w:szCs w:val="24"/>
        </w:rPr>
        <w:t>bleach solution</w:t>
      </w:r>
      <w:r>
        <w:rPr>
          <w:rFonts w:cs="Arial"/>
          <w:sz w:val="24"/>
          <w:szCs w:val="24"/>
        </w:rPr>
        <w:t>.</w:t>
      </w:r>
      <w:r w:rsidRPr="00EF67AB">
        <w:rPr>
          <w:rFonts w:cs="Arial"/>
          <w:sz w:val="24"/>
          <w:szCs w:val="24"/>
        </w:rPr>
        <w:t xml:space="preserve"> </w:t>
      </w:r>
      <w:r w:rsidR="00010C1B">
        <w:rPr>
          <w:rFonts w:cs="Arial"/>
          <w:sz w:val="24"/>
          <w:szCs w:val="24"/>
        </w:rPr>
        <w:t xml:space="preserve"> </w:t>
      </w:r>
    </w:p>
    <w:p w14:paraId="3C13FD4A" w14:textId="77777777" w:rsidR="004E105F" w:rsidRDefault="004E105F" w:rsidP="00B77296">
      <w:pPr>
        <w:spacing w:after="0"/>
        <w:ind w:right="452"/>
        <w:contextualSpacing/>
        <w:rPr>
          <w:rFonts w:cs="Arial"/>
          <w:sz w:val="24"/>
          <w:szCs w:val="24"/>
        </w:rPr>
      </w:pPr>
    </w:p>
    <w:p w14:paraId="40493581" w14:textId="773B6163" w:rsidR="00F34458" w:rsidRDefault="00F34458" w:rsidP="00B77296">
      <w:pPr>
        <w:spacing w:after="0"/>
        <w:ind w:right="452"/>
        <w:contextualSpacing/>
        <w:rPr>
          <w:rFonts w:cs="Arial"/>
          <w:sz w:val="24"/>
          <w:szCs w:val="24"/>
        </w:rPr>
      </w:pPr>
      <w:r w:rsidRPr="00EF67AB">
        <w:rPr>
          <w:rFonts w:cs="Arial"/>
          <w:sz w:val="24"/>
          <w:szCs w:val="24"/>
        </w:rPr>
        <w:lastRenderedPageBreak/>
        <w:t>When discarding any</w:t>
      </w:r>
      <w:r>
        <w:rPr>
          <w:rFonts w:cs="Arial"/>
          <w:sz w:val="24"/>
          <w:szCs w:val="24"/>
        </w:rPr>
        <w:t xml:space="preserve"> contaminated objects</w:t>
      </w:r>
      <w:r w:rsidRPr="00EF67AB">
        <w:rPr>
          <w:rFonts w:cs="Arial"/>
          <w:sz w:val="24"/>
          <w:szCs w:val="24"/>
        </w:rPr>
        <w:t xml:space="preserve"> in the garbage, place securely in a black garbage bag and tie off, instead of placing directly in the garbage bin.</w:t>
      </w:r>
    </w:p>
    <w:p w14:paraId="5396794B" w14:textId="77777777" w:rsidR="00F34458" w:rsidRDefault="00F34458" w:rsidP="00B77296">
      <w:pPr>
        <w:spacing w:after="0"/>
        <w:ind w:right="452"/>
        <w:contextualSpacing/>
        <w:rPr>
          <w:rFonts w:cs="Arial"/>
          <w:b/>
          <w:sz w:val="24"/>
          <w:szCs w:val="24"/>
        </w:rPr>
      </w:pPr>
    </w:p>
    <w:p w14:paraId="4EB80D82" w14:textId="77777777" w:rsidR="00F34458" w:rsidRPr="00B77296" w:rsidRDefault="009A385A" w:rsidP="00B77296">
      <w:pPr>
        <w:spacing w:after="0"/>
        <w:ind w:right="452"/>
        <w:contextualSpacing/>
        <w:rPr>
          <w:sz w:val="24"/>
          <w:szCs w:val="24"/>
        </w:rPr>
      </w:pPr>
      <w:r w:rsidRPr="00B77296">
        <w:rPr>
          <w:rFonts w:cs="Arial"/>
          <w:b/>
          <w:sz w:val="24"/>
          <w:szCs w:val="24"/>
        </w:rPr>
        <w:t>4</w:t>
      </w:r>
      <w:r w:rsidR="00B77296">
        <w:rPr>
          <w:rFonts w:cs="Arial"/>
          <w:b/>
          <w:sz w:val="24"/>
          <w:szCs w:val="24"/>
        </w:rPr>
        <w:t>.</w:t>
      </w:r>
      <w:r w:rsidRPr="00B77296">
        <w:rPr>
          <w:rFonts w:cs="Arial"/>
          <w:b/>
          <w:sz w:val="24"/>
          <w:szCs w:val="24"/>
        </w:rPr>
        <w:t xml:space="preserve"> </w:t>
      </w:r>
      <w:r w:rsidR="00F34458" w:rsidRPr="00B77296">
        <w:rPr>
          <w:rFonts w:cs="Arial"/>
          <w:b/>
          <w:sz w:val="24"/>
          <w:szCs w:val="24"/>
        </w:rPr>
        <w:t xml:space="preserve">Weekly </w:t>
      </w:r>
      <w:r w:rsidRPr="00B77296">
        <w:rPr>
          <w:rFonts w:cs="Arial"/>
          <w:b/>
          <w:sz w:val="24"/>
          <w:szCs w:val="24"/>
        </w:rPr>
        <w:t xml:space="preserve">hair </w:t>
      </w:r>
      <w:r w:rsidR="00F34458" w:rsidRPr="00B77296">
        <w:rPr>
          <w:rFonts w:cs="Arial"/>
          <w:b/>
          <w:sz w:val="24"/>
          <w:szCs w:val="24"/>
        </w:rPr>
        <w:t>sample collection</w:t>
      </w:r>
      <w:r w:rsidR="00F34458" w:rsidRPr="00B77296">
        <w:rPr>
          <w:b/>
          <w:sz w:val="24"/>
          <w:szCs w:val="24"/>
        </w:rPr>
        <w:t xml:space="preserve"> (can be done at THS or in home)</w:t>
      </w:r>
      <w:r w:rsidR="00B77296">
        <w:rPr>
          <w:b/>
          <w:sz w:val="24"/>
          <w:szCs w:val="24"/>
        </w:rPr>
        <w:t>:</w:t>
      </w:r>
    </w:p>
    <w:p w14:paraId="05EB1736" w14:textId="77777777" w:rsidR="009A385A" w:rsidRDefault="009A385A" w:rsidP="00B77296">
      <w:pPr>
        <w:spacing w:after="0"/>
        <w:ind w:right="452"/>
        <w:contextualSpacing/>
        <w:rPr>
          <w:sz w:val="24"/>
          <w:szCs w:val="24"/>
        </w:rPr>
      </w:pPr>
    </w:p>
    <w:p w14:paraId="26E62412" w14:textId="7DC7E034" w:rsidR="00F34458" w:rsidRDefault="00F34458" w:rsidP="00B77296">
      <w:pPr>
        <w:spacing w:after="0"/>
        <w:ind w:right="452"/>
        <w:contextualSpacing/>
        <w:rPr>
          <w:rFonts w:cs="Helvetica"/>
          <w:sz w:val="24"/>
          <w:szCs w:val="24"/>
        </w:rPr>
      </w:pPr>
      <w:r w:rsidRPr="00473945">
        <w:rPr>
          <w:sz w:val="24"/>
          <w:szCs w:val="24"/>
        </w:rPr>
        <w:t>Using a new packaged toothbrush</w:t>
      </w:r>
      <w:r w:rsidR="000306D0">
        <w:rPr>
          <w:sz w:val="24"/>
          <w:szCs w:val="24"/>
        </w:rPr>
        <w:t>,</w:t>
      </w:r>
      <w:r w:rsidRPr="00473945">
        <w:rPr>
          <w:sz w:val="24"/>
          <w:szCs w:val="24"/>
        </w:rPr>
        <w:t xml:space="preserve"> </w:t>
      </w:r>
      <w:r w:rsidRPr="00473945">
        <w:rPr>
          <w:rFonts w:cs="Helvetica"/>
          <w:sz w:val="24"/>
          <w:szCs w:val="24"/>
        </w:rPr>
        <w:t xml:space="preserve">brush the entire hair coat thoroughly until the bristles are full of hair or the cat has been combed for at least 1 minute.  If </w:t>
      </w:r>
      <w:r>
        <w:rPr>
          <w:rFonts w:cs="Helvetica"/>
          <w:sz w:val="24"/>
          <w:szCs w:val="24"/>
        </w:rPr>
        <w:t>areas of hair loss</w:t>
      </w:r>
      <w:r w:rsidRPr="00473945">
        <w:rPr>
          <w:rFonts w:cs="Helvetica"/>
          <w:sz w:val="24"/>
          <w:szCs w:val="24"/>
        </w:rPr>
        <w:t xml:space="preserve"> are present, </w:t>
      </w:r>
      <w:r w:rsidRPr="00C0038E">
        <w:rPr>
          <w:rFonts w:cs="Helvetica"/>
          <w:b/>
          <w:sz w:val="24"/>
          <w:szCs w:val="24"/>
        </w:rPr>
        <w:t>brush the normal part of the body first and the area of hair loss last.</w:t>
      </w:r>
      <w:r w:rsidRPr="00473945">
        <w:rPr>
          <w:rFonts w:cs="Helvetica"/>
          <w:sz w:val="24"/>
          <w:szCs w:val="24"/>
        </w:rPr>
        <w:t xml:space="preserve">  </w:t>
      </w:r>
    </w:p>
    <w:p w14:paraId="66029BE1" w14:textId="77777777" w:rsidR="00F34458" w:rsidRPr="00C0038E" w:rsidRDefault="00F34458" w:rsidP="00B77296">
      <w:pPr>
        <w:spacing w:after="0"/>
        <w:ind w:right="452"/>
        <w:contextualSpacing/>
        <w:rPr>
          <w:sz w:val="24"/>
          <w:szCs w:val="24"/>
        </w:rPr>
      </w:pPr>
    </w:p>
    <w:p w14:paraId="0D2302AC" w14:textId="77777777" w:rsidR="00B77296" w:rsidRDefault="00F34458" w:rsidP="00B77296">
      <w:pPr>
        <w:spacing w:after="0" w:line="240" w:lineRule="auto"/>
        <w:ind w:right="452"/>
        <w:contextualSpacing/>
        <w:rPr>
          <w:sz w:val="24"/>
          <w:szCs w:val="24"/>
        </w:rPr>
      </w:pPr>
      <w:r w:rsidRPr="00C0038E">
        <w:rPr>
          <w:sz w:val="24"/>
          <w:szCs w:val="24"/>
        </w:rPr>
        <w:t>Once the sample has been collected, place in the ringworm sampling envelope or in a bag and seal with tape if needed. Place inside a lab request Ziploc</w:t>
      </w:r>
      <w:r>
        <w:rPr>
          <w:sz w:val="24"/>
          <w:szCs w:val="24"/>
        </w:rPr>
        <w:t xml:space="preserve"> bag</w:t>
      </w:r>
      <w:r w:rsidRPr="00C0038E">
        <w:rPr>
          <w:sz w:val="24"/>
          <w:szCs w:val="24"/>
        </w:rPr>
        <w:t>. Keep toothbrush samples at room temperature and protect them from heat extremes, especially high temperatures.</w:t>
      </w:r>
    </w:p>
    <w:p w14:paraId="132A4499" w14:textId="77777777" w:rsidR="00DE0D64" w:rsidRDefault="00DE0D64" w:rsidP="00B77296">
      <w:pPr>
        <w:spacing w:after="0" w:line="240" w:lineRule="auto"/>
        <w:ind w:right="452"/>
        <w:contextualSpacing/>
        <w:rPr>
          <w:b/>
          <w:sz w:val="28"/>
          <w:szCs w:val="28"/>
        </w:rPr>
      </w:pPr>
    </w:p>
    <w:p w14:paraId="57965954" w14:textId="73CEA163" w:rsidR="00BF4F43" w:rsidRPr="00134B71" w:rsidRDefault="00134B71" w:rsidP="00F66BA9">
      <w:pPr>
        <w:spacing w:after="0" w:line="240" w:lineRule="auto"/>
        <w:rPr>
          <w:rFonts w:cs="Arial"/>
          <w:b/>
          <w:color w:val="7030A0"/>
          <w:sz w:val="28"/>
          <w:szCs w:val="28"/>
        </w:rPr>
      </w:pPr>
      <w:r>
        <w:rPr>
          <w:rFonts w:cs="Arial"/>
          <w:b/>
          <w:color w:val="7030A0"/>
          <w:sz w:val="28"/>
          <w:szCs w:val="28"/>
        </w:rPr>
        <w:t>Returning to shelter</w:t>
      </w:r>
    </w:p>
    <w:p w14:paraId="731A45F4" w14:textId="77777777" w:rsidR="00321EF3" w:rsidRDefault="00321EF3" w:rsidP="00B77296">
      <w:pPr>
        <w:spacing w:after="0" w:line="240" w:lineRule="auto"/>
        <w:ind w:right="452"/>
        <w:contextualSpacing/>
        <w:rPr>
          <w:sz w:val="24"/>
          <w:szCs w:val="24"/>
        </w:rPr>
      </w:pPr>
    </w:p>
    <w:p w14:paraId="3DEDCAC0" w14:textId="363CA0AC" w:rsidR="003877AF" w:rsidRDefault="007C050D" w:rsidP="00B77296">
      <w:pPr>
        <w:spacing w:after="0" w:line="240" w:lineRule="auto"/>
        <w:ind w:right="452"/>
        <w:contextualSpacing/>
        <w:rPr>
          <w:b/>
          <w:sz w:val="24"/>
          <w:szCs w:val="24"/>
        </w:rPr>
      </w:pPr>
      <w:r w:rsidRPr="007C050D">
        <w:rPr>
          <w:sz w:val="24"/>
          <w:szCs w:val="24"/>
        </w:rPr>
        <w:t xml:space="preserve">Prior to returning the foster animal back to the shelter, please </w:t>
      </w:r>
      <w:r w:rsidR="00B15EDD">
        <w:rPr>
          <w:sz w:val="24"/>
          <w:szCs w:val="24"/>
        </w:rPr>
        <w:t xml:space="preserve">dip </w:t>
      </w:r>
      <w:r>
        <w:rPr>
          <w:sz w:val="24"/>
          <w:szCs w:val="24"/>
        </w:rPr>
        <w:t xml:space="preserve">the animal one final time and then place it in a CLEAN carrier in order to bring it in. Placing the animal back in its original carrier will increase the risk of re-infection. </w:t>
      </w:r>
      <w:r w:rsidR="0006321A">
        <w:rPr>
          <w:b/>
          <w:sz w:val="24"/>
          <w:szCs w:val="24"/>
        </w:rPr>
        <w:t>The final dip</w:t>
      </w:r>
      <w:r w:rsidR="0006321A" w:rsidRPr="007C050D">
        <w:rPr>
          <w:b/>
          <w:sz w:val="24"/>
          <w:szCs w:val="24"/>
        </w:rPr>
        <w:t xml:space="preserve"> </w:t>
      </w:r>
      <w:r w:rsidRPr="007C050D">
        <w:rPr>
          <w:b/>
          <w:sz w:val="24"/>
          <w:szCs w:val="24"/>
        </w:rPr>
        <w:t>should be done within 24 hours of returning to the shelter.</w:t>
      </w:r>
    </w:p>
    <w:p w14:paraId="1B564B20" w14:textId="77777777" w:rsidR="0006321A" w:rsidRDefault="0006321A">
      <w:pPr>
        <w:spacing w:after="0" w:line="240" w:lineRule="auto"/>
        <w:rPr>
          <w:sz w:val="24"/>
          <w:szCs w:val="24"/>
        </w:rPr>
      </w:pPr>
    </w:p>
    <w:p w14:paraId="588CD208" w14:textId="65E9B59D" w:rsidR="0006321A" w:rsidRDefault="0006321A" w:rsidP="0006321A">
      <w:pPr>
        <w:spacing w:after="0" w:line="240" w:lineRule="auto"/>
        <w:rPr>
          <w:rFonts w:cs="Arial"/>
          <w:b/>
          <w:color w:val="7030A0"/>
          <w:sz w:val="28"/>
          <w:szCs w:val="28"/>
        </w:rPr>
      </w:pPr>
      <w:r>
        <w:rPr>
          <w:rFonts w:cs="Arial"/>
          <w:b/>
          <w:color w:val="7030A0"/>
          <w:sz w:val="28"/>
          <w:szCs w:val="28"/>
        </w:rPr>
        <w:t>Congratulate yourself</w:t>
      </w:r>
    </w:p>
    <w:p w14:paraId="51E924F2" w14:textId="783B3ABE" w:rsidR="0006321A" w:rsidRDefault="0006321A" w:rsidP="0006321A">
      <w:pPr>
        <w:spacing w:after="0" w:line="240" w:lineRule="auto"/>
        <w:rPr>
          <w:rFonts w:cs="Arial"/>
          <w:b/>
          <w:color w:val="7030A0"/>
          <w:sz w:val="28"/>
          <w:szCs w:val="28"/>
        </w:rPr>
      </w:pPr>
    </w:p>
    <w:p w14:paraId="6687FC6B" w14:textId="2470AD82" w:rsidR="000A09E3" w:rsidRDefault="0006321A" w:rsidP="00A24877">
      <w:pPr>
        <w:spacing w:after="0" w:line="240" w:lineRule="auto"/>
        <w:rPr>
          <w:sz w:val="24"/>
          <w:szCs w:val="24"/>
        </w:rPr>
      </w:pPr>
      <w:r w:rsidRPr="00ED5258">
        <w:rPr>
          <w:sz w:val="24"/>
          <w:szCs w:val="24"/>
        </w:rPr>
        <w:t xml:space="preserve">Congratulate yourself for doing </w:t>
      </w:r>
      <w:r>
        <w:rPr>
          <w:sz w:val="24"/>
          <w:szCs w:val="24"/>
        </w:rPr>
        <w:t xml:space="preserve">such a wonderful service for </w:t>
      </w:r>
      <w:r w:rsidR="00230EBC">
        <w:rPr>
          <w:sz w:val="24"/>
          <w:szCs w:val="24"/>
        </w:rPr>
        <w:t>an animal and helping to minimize their stay in the shelter. Thank you from all of us!</w:t>
      </w:r>
    </w:p>
    <w:p w14:paraId="0719E343" w14:textId="77777777" w:rsidR="00A24877" w:rsidRDefault="00A24877">
      <w:pPr>
        <w:spacing w:after="0" w:line="240" w:lineRule="auto"/>
        <w:rPr>
          <w:rFonts w:cs="Arial"/>
          <w:b/>
          <w:color w:val="7030A0"/>
          <w:sz w:val="28"/>
          <w:szCs w:val="28"/>
        </w:rPr>
      </w:pPr>
      <w:r>
        <w:rPr>
          <w:rFonts w:cs="Arial"/>
          <w:b/>
          <w:color w:val="7030A0"/>
          <w:sz w:val="28"/>
          <w:szCs w:val="28"/>
        </w:rPr>
        <w:br w:type="page"/>
      </w:r>
    </w:p>
    <w:p w14:paraId="7498F9D1" w14:textId="65803374" w:rsidR="00902EE4" w:rsidRPr="00902EE4" w:rsidRDefault="00902EE4" w:rsidP="00902EE4">
      <w:pPr>
        <w:spacing w:after="0" w:line="240" w:lineRule="auto"/>
        <w:ind w:left="510"/>
        <w:jc w:val="center"/>
        <w:rPr>
          <w:b/>
          <w:sz w:val="40"/>
          <w:szCs w:val="40"/>
        </w:rPr>
      </w:pPr>
      <w:r w:rsidRPr="00902EE4">
        <w:rPr>
          <w:b/>
          <w:sz w:val="40"/>
          <w:szCs w:val="40"/>
        </w:rPr>
        <w:lastRenderedPageBreak/>
        <w:t xml:space="preserve">Environmental </w:t>
      </w:r>
      <w:r>
        <w:rPr>
          <w:b/>
          <w:sz w:val="40"/>
          <w:szCs w:val="40"/>
        </w:rPr>
        <w:t>C</w:t>
      </w:r>
      <w:r w:rsidRPr="00902EE4">
        <w:rPr>
          <w:b/>
          <w:sz w:val="40"/>
          <w:szCs w:val="40"/>
        </w:rPr>
        <w:t xml:space="preserve">ulture after </w:t>
      </w:r>
      <w:r>
        <w:rPr>
          <w:b/>
          <w:sz w:val="40"/>
          <w:szCs w:val="40"/>
        </w:rPr>
        <w:t>R</w:t>
      </w:r>
      <w:r w:rsidRPr="00902EE4">
        <w:rPr>
          <w:b/>
          <w:sz w:val="40"/>
          <w:szCs w:val="40"/>
        </w:rPr>
        <w:t>ingworm</w:t>
      </w:r>
      <w:r>
        <w:rPr>
          <w:b/>
          <w:sz w:val="40"/>
          <w:szCs w:val="40"/>
        </w:rPr>
        <w:t xml:space="preserve"> Fosters</w:t>
      </w:r>
    </w:p>
    <w:p w14:paraId="5B861D5E" w14:textId="77777777" w:rsidR="000A09E3" w:rsidRPr="00A24877" w:rsidRDefault="000A09E3" w:rsidP="00765FBB">
      <w:pPr>
        <w:pStyle w:val="CommentText"/>
        <w:spacing w:after="0" w:line="276" w:lineRule="auto"/>
        <w:contextualSpacing/>
        <w:rPr>
          <w:rFonts w:asciiTheme="minorHAnsi" w:eastAsia="MS Mincho" w:hAnsiTheme="minorHAnsi" w:cstheme="minorHAnsi"/>
          <w:b/>
          <w:bCs/>
          <w:color w:val="3F6CAF"/>
          <w:sz w:val="24"/>
          <w:szCs w:val="24"/>
        </w:rPr>
      </w:pPr>
    </w:p>
    <w:p w14:paraId="43218C18" w14:textId="77777777" w:rsidR="000A09E3" w:rsidRPr="00A24877" w:rsidRDefault="000A09E3" w:rsidP="00765FBB">
      <w:pPr>
        <w:widowControl w:val="0"/>
        <w:autoSpaceDE w:val="0"/>
        <w:autoSpaceDN w:val="0"/>
        <w:adjustRightInd w:val="0"/>
        <w:spacing w:after="0"/>
        <w:contextualSpacing/>
        <w:rPr>
          <w:rFonts w:asciiTheme="minorHAnsi" w:eastAsiaTheme="minorEastAsia" w:hAnsiTheme="minorHAnsi" w:cstheme="minorHAnsi"/>
          <w:sz w:val="24"/>
          <w:szCs w:val="24"/>
        </w:rPr>
      </w:pPr>
      <w:r w:rsidRPr="00A24877">
        <w:rPr>
          <w:rFonts w:asciiTheme="minorHAnsi" w:eastAsiaTheme="minorEastAsia" w:hAnsiTheme="minorHAnsi" w:cstheme="minorHAnsi"/>
          <w:sz w:val="24"/>
          <w:szCs w:val="24"/>
        </w:rPr>
        <w:t>Environmental cultures are done to confirm that an area or home has been effectively disinfected after contamination with ringworm spores.</w:t>
      </w:r>
    </w:p>
    <w:p w14:paraId="79085E11" w14:textId="77777777" w:rsidR="000A09E3" w:rsidRPr="00A24877" w:rsidRDefault="000A09E3" w:rsidP="00765FBB">
      <w:pPr>
        <w:widowControl w:val="0"/>
        <w:autoSpaceDE w:val="0"/>
        <w:autoSpaceDN w:val="0"/>
        <w:adjustRightInd w:val="0"/>
        <w:spacing w:after="0"/>
        <w:contextualSpacing/>
        <w:rPr>
          <w:rFonts w:asciiTheme="minorHAnsi" w:eastAsiaTheme="minorEastAsia" w:hAnsiTheme="minorHAnsi" w:cstheme="minorHAnsi"/>
          <w:sz w:val="24"/>
          <w:szCs w:val="24"/>
        </w:rPr>
      </w:pPr>
    </w:p>
    <w:p w14:paraId="510D9ADA" w14:textId="77777777" w:rsidR="000A09E3" w:rsidRPr="00A24877" w:rsidRDefault="000A09E3" w:rsidP="00765FBB">
      <w:pPr>
        <w:widowControl w:val="0"/>
        <w:autoSpaceDE w:val="0"/>
        <w:autoSpaceDN w:val="0"/>
        <w:adjustRightInd w:val="0"/>
        <w:spacing w:after="0"/>
        <w:contextualSpacing/>
        <w:rPr>
          <w:rFonts w:asciiTheme="minorHAnsi" w:eastAsiaTheme="minorEastAsia" w:hAnsiTheme="minorHAnsi" w:cstheme="minorHAnsi"/>
          <w:sz w:val="24"/>
          <w:szCs w:val="24"/>
        </w:rPr>
      </w:pPr>
      <w:r w:rsidRPr="00A24877">
        <w:rPr>
          <w:rFonts w:asciiTheme="minorHAnsi" w:eastAsiaTheme="minorEastAsia" w:hAnsiTheme="minorHAnsi" w:cstheme="minorHAnsi"/>
          <w:sz w:val="24"/>
          <w:szCs w:val="24"/>
        </w:rPr>
        <w:t xml:space="preserve">This is essential to ensure that foster homes are safe for new animals and do not pose a risk to the whole shelter. </w:t>
      </w:r>
      <w:r w:rsidRPr="00A24877">
        <w:rPr>
          <w:rFonts w:asciiTheme="minorHAnsi" w:eastAsiaTheme="minorEastAsia" w:hAnsiTheme="minorHAnsi" w:cstheme="minorHAnsi"/>
          <w:b/>
          <w:sz w:val="24"/>
          <w:szCs w:val="24"/>
        </w:rPr>
        <w:t>Fostering new animals will not be possible until we have negative cultures.</w:t>
      </w:r>
    </w:p>
    <w:p w14:paraId="11FA6D99" w14:textId="77777777" w:rsidR="000A09E3" w:rsidRPr="00A24877" w:rsidRDefault="000A09E3" w:rsidP="00765FBB">
      <w:pPr>
        <w:widowControl w:val="0"/>
        <w:autoSpaceDE w:val="0"/>
        <w:autoSpaceDN w:val="0"/>
        <w:adjustRightInd w:val="0"/>
        <w:spacing w:after="0"/>
        <w:contextualSpacing/>
        <w:rPr>
          <w:rFonts w:asciiTheme="minorHAnsi" w:eastAsiaTheme="minorEastAsia" w:hAnsiTheme="minorHAnsi" w:cstheme="minorHAnsi"/>
          <w:sz w:val="24"/>
          <w:szCs w:val="24"/>
        </w:rPr>
      </w:pPr>
    </w:p>
    <w:p w14:paraId="4F4B363C" w14:textId="77777777" w:rsidR="000A09E3" w:rsidRPr="00A24877" w:rsidRDefault="000A09E3" w:rsidP="00765FBB">
      <w:pPr>
        <w:widowControl w:val="0"/>
        <w:autoSpaceDE w:val="0"/>
        <w:autoSpaceDN w:val="0"/>
        <w:adjustRightInd w:val="0"/>
        <w:spacing w:after="0"/>
        <w:contextualSpacing/>
        <w:rPr>
          <w:rFonts w:asciiTheme="minorHAnsi" w:eastAsiaTheme="minorEastAsia" w:hAnsiTheme="minorHAnsi" w:cstheme="minorHAnsi"/>
          <w:sz w:val="24"/>
          <w:szCs w:val="24"/>
        </w:rPr>
      </w:pPr>
      <w:r w:rsidRPr="00A24877">
        <w:rPr>
          <w:rFonts w:asciiTheme="minorHAnsi" w:eastAsiaTheme="minorEastAsia" w:hAnsiTheme="minorHAnsi" w:cstheme="minorHAnsi"/>
          <w:sz w:val="24"/>
          <w:szCs w:val="24"/>
        </w:rPr>
        <w:t>Only culture when the affected animals are cured of ringworm or have left the environment.</w:t>
      </w:r>
    </w:p>
    <w:p w14:paraId="136C89B8" w14:textId="77777777" w:rsidR="000A09E3" w:rsidRPr="00A24877" w:rsidRDefault="000A09E3" w:rsidP="00765FBB">
      <w:pPr>
        <w:widowControl w:val="0"/>
        <w:autoSpaceDE w:val="0"/>
        <w:autoSpaceDN w:val="0"/>
        <w:adjustRightInd w:val="0"/>
        <w:spacing w:after="0"/>
        <w:contextualSpacing/>
        <w:rPr>
          <w:rFonts w:asciiTheme="minorHAnsi" w:eastAsiaTheme="minorEastAsia" w:hAnsiTheme="minorHAnsi" w:cstheme="minorHAnsi"/>
          <w:sz w:val="24"/>
          <w:szCs w:val="24"/>
        </w:rPr>
      </w:pPr>
    </w:p>
    <w:p w14:paraId="45EC1D3A" w14:textId="44721CFA" w:rsidR="000A09E3" w:rsidRPr="00A24877" w:rsidRDefault="000A09E3" w:rsidP="00765FBB">
      <w:pPr>
        <w:widowControl w:val="0"/>
        <w:autoSpaceDE w:val="0"/>
        <w:autoSpaceDN w:val="0"/>
        <w:adjustRightInd w:val="0"/>
        <w:spacing w:after="0"/>
        <w:contextualSpacing/>
        <w:rPr>
          <w:rFonts w:asciiTheme="minorHAnsi" w:eastAsiaTheme="minorEastAsia" w:hAnsiTheme="minorHAnsi" w:cstheme="minorHAnsi"/>
          <w:sz w:val="24"/>
          <w:szCs w:val="24"/>
        </w:rPr>
      </w:pPr>
      <w:r w:rsidRPr="00A24877">
        <w:rPr>
          <w:rFonts w:asciiTheme="minorHAnsi" w:eastAsiaTheme="minorEastAsia" w:hAnsiTheme="minorHAnsi" w:cstheme="minorHAnsi"/>
          <w:sz w:val="24"/>
          <w:szCs w:val="24"/>
        </w:rPr>
        <w:t>CULTURES SHOULD ONLY BE DONE AFTER THOROUGH CLEANING AND DISINFECTI</w:t>
      </w:r>
      <w:r w:rsidR="00765FBB">
        <w:rPr>
          <w:rFonts w:asciiTheme="minorHAnsi" w:eastAsiaTheme="minorEastAsia" w:hAnsiTheme="minorHAnsi" w:cstheme="minorHAnsi"/>
          <w:sz w:val="24"/>
          <w:szCs w:val="24"/>
        </w:rPr>
        <w:t>ON</w:t>
      </w:r>
      <w:r w:rsidRPr="00A24877">
        <w:rPr>
          <w:rFonts w:asciiTheme="minorHAnsi" w:eastAsiaTheme="minorEastAsia" w:hAnsiTheme="minorHAnsi" w:cstheme="minorHAnsi"/>
          <w:sz w:val="24"/>
          <w:szCs w:val="24"/>
        </w:rPr>
        <w:t xml:space="preserve"> of all the areas where affected animals have been.</w:t>
      </w:r>
    </w:p>
    <w:p w14:paraId="0E2A1B8E" w14:textId="77777777" w:rsidR="000A09E3" w:rsidRPr="00A24877" w:rsidRDefault="000A09E3" w:rsidP="00765FBB">
      <w:pPr>
        <w:widowControl w:val="0"/>
        <w:autoSpaceDE w:val="0"/>
        <w:autoSpaceDN w:val="0"/>
        <w:adjustRightInd w:val="0"/>
        <w:spacing w:after="0"/>
        <w:contextualSpacing/>
        <w:rPr>
          <w:rFonts w:asciiTheme="minorHAnsi" w:eastAsiaTheme="minorEastAsia" w:hAnsiTheme="minorHAnsi" w:cstheme="minorHAnsi"/>
          <w:sz w:val="24"/>
          <w:szCs w:val="24"/>
        </w:rPr>
      </w:pPr>
    </w:p>
    <w:p w14:paraId="006FD621" w14:textId="77777777" w:rsidR="000A09E3" w:rsidRPr="00A24877" w:rsidRDefault="000A09E3" w:rsidP="00765FBB">
      <w:pPr>
        <w:widowControl w:val="0"/>
        <w:autoSpaceDE w:val="0"/>
        <w:autoSpaceDN w:val="0"/>
        <w:adjustRightInd w:val="0"/>
        <w:spacing w:after="0"/>
        <w:contextualSpacing/>
        <w:rPr>
          <w:rFonts w:asciiTheme="minorHAnsi" w:eastAsiaTheme="minorEastAsia" w:hAnsiTheme="minorHAnsi" w:cstheme="minorHAnsi"/>
          <w:b/>
          <w:sz w:val="24"/>
          <w:szCs w:val="24"/>
        </w:rPr>
      </w:pPr>
      <w:r w:rsidRPr="00A24877">
        <w:rPr>
          <w:rFonts w:asciiTheme="minorHAnsi" w:eastAsiaTheme="minorEastAsia" w:hAnsiTheme="minorHAnsi" w:cstheme="minorHAnsi"/>
          <w:b/>
          <w:sz w:val="24"/>
          <w:szCs w:val="24"/>
        </w:rPr>
        <w:t>HOW TO CULTURE: GENERAL</w:t>
      </w:r>
    </w:p>
    <w:p w14:paraId="5D7664A9" w14:textId="77777777" w:rsidR="000A09E3" w:rsidRPr="00A24877" w:rsidRDefault="000A09E3" w:rsidP="00765FBB">
      <w:pPr>
        <w:pStyle w:val="ListParagraph"/>
        <w:widowControl w:val="0"/>
        <w:numPr>
          <w:ilvl w:val="0"/>
          <w:numId w:val="10"/>
        </w:numPr>
        <w:autoSpaceDE w:val="0"/>
        <w:autoSpaceDN w:val="0"/>
        <w:adjustRightInd w:val="0"/>
        <w:spacing w:after="0"/>
        <w:ind w:left="714" w:hanging="357"/>
        <w:contextualSpacing/>
        <w:rPr>
          <w:rFonts w:asciiTheme="minorHAnsi" w:eastAsiaTheme="minorEastAsia" w:hAnsiTheme="minorHAnsi" w:cstheme="minorHAnsi"/>
          <w:sz w:val="24"/>
          <w:szCs w:val="24"/>
        </w:rPr>
      </w:pPr>
      <w:r w:rsidRPr="00A24877">
        <w:rPr>
          <w:rFonts w:asciiTheme="minorHAnsi" w:eastAsiaTheme="minorEastAsia" w:hAnsiTheme="minorHAnsi" w:cstheme="minorHAnsi"/>
          <w:sz w:val="24"/>
          <w:szCs w:val="24"/>
        </w:rPr>
        <w:t>Take the samples as soon as everything is completely dry after cleaning. </w:t>
      </w:r>
    </w:p>
    <w:p w14:paraId="22009BD6" w14:textId="77777777" w:rsidR="000A09E3" w:rsidRPr="00A24877" w:rsidRDefault="000A09E3" w:rsidP="00765FBB">
      <w:pPr>
        <w:pStyle w:val="ListParagraph"/>
        <w:widowControl w:val="0"/>
        <w:numPr>
          <w:ilvl w:val="0"/>
          <w:numId w:val="10"/>
        </w:numPr>
        <w:autoSpaceDE w:val="0"/>
        <w:autoSpaceDN w:val="0"/>
        <w:adjustRightInd w:val="0"/>
        <w:spacing w:after="0"/>
        <w:ind w:left="714" w:hanging="357"/>
        <w:contextualSpacing/>
        <w:rPr>
          <w:rFonts w:asciiTheme="minorHAnsi" w:eastAsiaTheme="minorEastAsia" w:hAnsiTheme="minorHAnsi" w:cstheme="minorHAnsi"/>
          <w:sz w:val="24"/>
          <w:szCs w:val="24"/>
        </w:rPr>
      </w:pPr>
      <w:r w:rsidRPr="00A24877">
        <w:rPr>
          <w:rFonts w:asciiTheme="minorHAnsi" w:eastAsiaTheme="minorEastAsia" w:hAnsiTheme="minorHAnsi" w:cstheme="minorHAnsi"/>
          <w:sz w:val="24"/>
          <w:szCs w:val="24"/>
        </w:rPr>
        <w:t>Focus on places where the animals have spent the most time.</w:t>
      </w:r>
    </w:p>
    <w:p w14:paraId="0C672A07" w14:textId="77777777" w:rsidR="000A09E3" w:rsidRPr="00A24877" w:rsidRDefault="000A09E3" w:rsidP="00765FBB">
      <w:pPr>
        <w:pStyle w:val="ListParagraph"/>
        <w:widowControl w:val="0"/>
        <w:numPr>
          <w:ilvl w:val="0"/>
          <w:numId w:val="10"/>
        </w:numPr>
        <w:autoSpaceDE w:val="0"/>
        <w:autoSpaceDN w:val="0"/>
        <w:adjustRightInd w:val="0"/>
        <w:spacing w:after="0"/>
        <w:ind w:left="714" w:hanging="357"/>
        <w:contextualSpacing/>
        <w:rPr>
          <w:rFonts w:asciiTheme="minorHAnsi" w:eastAsiaTheme="minorEastAsia" w:hAnsiTheme="minorHAnsi" w:cstheme="minorHAnsi"/>
          <w:sz w:val="24"/>
          <w:szCs w:val="24"/>
        </w:rPr>
      </w:pPr>
      <w:r w:rsidRPr="00A24877">
        <w:rPr>
          <w:rFonts w:asciiTheme="minorHAnsi" w:eastAsiaTheme="minorEastAsia" w:hAnsiTheme="minorHAnsi" w:cstheme="minorHAnsi"/>
          <w:sz w:val="24"/>
          <w:szCs w:val="24"/>
        </w:rPr>
        <w:t>You should focus on the dirtiest areas, grimy corners, dusty spots, crevices of sofas where animals have been lying and shedding hair - anywhere that spores could be. Remember, nobody is judging your housekeeping, we are trying to make sure the environment is safe for new animals -  so if there are spores, we want to find them. Therefore focus on the areas most likely to be contaminated.</w:t>
      </w:r>
    </w:p>
    <w:p w14:paraId="6CC3F461" w14:textId="77777777" w:rsidR="000A09E3" w:rsidRPr="00A24877" w:rsidRDefault="000A09E3" w:rsidP="00765FBB">
      <w:pPr>
        <w:widowControl w:val="0"/>
        <w:autoSpaceDE w:val="0"/>
        <w:autoSpaceDN w:val="0"/>
        <w:adjustRightInd w:val="0"/>
        <w:spacing w:after="0"/>
        <w:contextualSpacing/>
        <w:rPr>
          <w:rFonts w:asciiTheme="minorHAnsi" w:eastAsiaTheme="minorEastAsia" w:hAnsiTheme="minorHAnsi" w:cstheme="minorHAnsi"/>
          <w:sz w:val="24"/>
          <w:szCs w:val="24"/>
        </w:rPr>
      </w:pPr>
    </w:p>
    <w:p w14:paraId="34832307" w14:textId="77777777" w:rsidR="000A09E3" w:rsidRPr="00A24877" w:rsidRDefault="000A09E3" w:rsidP="00765FBB">
      <w:pPr>
        <w:widowControl w:val="0"/>
        <w:autoSpaceDE w:val="0"/>
        <w:autoSpaceDN w:val="0"/>
        <w:adjustRightInd w:val="0"/>
        <w:spacing w:after="0"/>
        <w:contextualSpacing/>
        <w:rPr>
          <w:rFonts w:asciiTheme="minorHAnsi" w:eastAsiaTheme="minorEastAsia" w:hAnsiTheme="minorHAnsi" w:cstheme="minorHAnsi"/>
          <w:b/>
          <w:sz w:val="24"/>
          <w:szCs w:val="24"/>
        </w:rPr>
      </w:pPr>
      <w:r w:rsidRPr="00A24877">
        <w:rPr>
          <w:rFonts w:asciiTheme="minorHAnsi" w:eastAsiaTheme="minorEastAsia" w:hAnsiTheme="minorHAnsi" w:cstheme="minorHAnsi"/>
          <w:b/>
          <w:sz w:val="24"/>
          <w:szCs w:val="24"/>
        </w:rPr>
        <w:t>HOW TO CULTURE: SPECIFIC</w:t>
      </w:r>
    </w:p>
    <w:p w14:paraId="25E38BB3" w14:textId="77777777" w:rsidR="000A09E3" w:rsidRPr="00A24877" w:rsidRDefault="000A09E3" w:rsidP="00765FBB">
      <w:pPr>
        <w:pStyle w:val="ListParagraph"/>
        <w:widowControl w:val="0"/>
        <w:numPr>
          <w:ilvl w:val="0"/>
          <w:numId w:val="10"/>
        </w:numPr>
        <w:autoSpaceDE w:val="0"/>
        <w:autoSpaceDN w:val="0"/>
        <w:adjustRightInd w:val="0"/>
        <w:spacing w:after="0"/>
        <w:ind w:left="714" w:hanging="357"/>
        <w:contextualSpacing/>
        <w:rPr>
          <w:rFonts w:asciiTheme="minorHAnsi" w:eastAsiaTheme="minorEastAsia" w:hAnsiTheme="minorHAnsi" w:cstheme="minorHAnsi"/>
          <w:sz w:val="24"/>
          <w:szCs w:val="24"/>
        </w:rPr>
      </w:pPr>
      <w:r w:rsidRPr="00A24877">
        <w:rPr>
          <w:rFonts w:asciiTheme="minorHAnsi" w:eastAsiaTheme="minorEastAsia" w:hAnsiTheme="minorHAnsi" w:cstheme="minorHAnsi"/>
          <w:sz w:val="24"/>
          <w:szCs w:val="24"/>
        </w:rPr>
        <w:t>Wear gloves or wash hands very well and dry thoroughly</w:t>
      </w:r>
    </w:p>
    <w:p w14:paraId="257328CC" w14:textId="77777777" w:rsidR="000A09E3" w:rsidRPr="00A24877" w:rsidRDefault="000A09E3" w:rsidP="00765FBB">
      <w:pPr>
        <w:pStyle w:val="ListParagraph"/>
        <w:widowControl w:val="0"/>
        <w:numPr>
          <w:ilvl w:val="0"/>
          <w:numId w:val="10"/>
        </w:numPr>
        <w:autoSpaceDE w:val="0"/>
        <w:autoSpaceDN w:val="0"/>
        <w:adjustRightInd w:val="0"/>
        <w:spacing w:after="0"/>
        <w:ind w:left="714" w:hanging="357"/>
        <w:contextualSpacing/>
        <w:rPr>
          <w:rFonts w:asciiTheme="minorHAnsi" w:eastAsiaTheme="minorEastAsia" w:hAnsiTheme="minorHAnsi" w:cstheme="minorHAnsi"/>
          <w:sz w:val="24"/>
          <w:szCs w:val="24"/>
        </w:rPr>
      </w:pPr>
      <w:r w:rsidRPr="00A24877">
        <w:rPr>
          <w:rFonts w:asciiTheme="minorHAnsi" w:eastAsiaTheme="minorEastAsia" w:hAnsiTheme="minorHAnsi" w:cstheme="minorHAnsi"/>
          <w:sz w:val="24"/>
          <w:szCs w:val="24"/>
        </w:rPr>
        <w:t>Cut clean Swiffer pads into approx. 5x5cm squares</w:t>
      </w:r>
    </w:p>
    <w:p w14:paraId="4DF0DA9F" w14:textId="77777777" w:rsidR="000A09E3" w:rsidRPr="00A24877" w:rsidRDefault="000A09E3" w:rsidP="00765FBB">
      <w:pPr>
        <w:pStyle w:val="ListParagraph"/>
        <w:widowControl w:val="0"/>
        <w:numPr>
          <w:ilvl w:val="0"/>
          <w:numId w:val="10"/>
        </w:numPr>
        <w:autoSpaceDE w:val="0"/>
        <w:autoSpaceDN w:val="0"/>
        <w:adjustRightInd w:val="0"/>
        <w:spacing w:after="0"/>
        <w:ind w:left="714" w:hanging="357"/>
        <w:contextualSpacing/>
        <w:rPr>
          <w:rFonts w:asciiTheme="minorHAnsi" w:eastAsiaTheme="minorEastAsia" w:hAnsiTheme="minorHAnsi" w:cstheme="minorHAnsi"/>
          <w:sz w:val="24"/>
          <w:szCs w:val="24"/>
        </w:rPr>
      </w:pPr>
      <w:r w:rsidRPr="00A24877">
        <w:rPr>
          <w:rFonts w:asciiTheme="minorHAnsi" w:eastAsiaTheme="minorEastAsia" w:hAnsiTheme="minorHAnsi" w:cstheme="minorHAnsi"/>
          <w:sz w:val="24"/>
          <w:szCs w:val="24"/>
        </w:rPr>
        <w:t>Wipe down several areas of the room(s) until the Swiffer pad is visibly soiled with dust or hair</w:t>
      </w:r>
    </w:p>
    <w:p w14:paraId="2BFFEEAA" w14:textId="77777777" w:rsidR="000A09E3" w:rsidRPr="00A24877" w:rsidRDefault="000A09E3" w:rsidP="00765FBB">
      <w:pPr>
        <w:pStyle w:val="ListParagraph"/>
        <w:widowControl w:val="0"/>
        <w:numPr>
          <w:ilvl w:val="0"/>
          <w:numId w:val="10"/>
        </w:numPr>
        <w:autoSpaceDE w:val="0"/>
        <w:autoSpaceDN w:val="0"/>
        <w:adjustRightInd w:val="0"/>
        <w:spacing w:after="0"/>
        <w:ind w:left="714" w:hanging="357"/>
        <w:contextualSpacing/>
        <w:rPr>
          <w:rFonts w:asciiTheme="minorHAnsi" w:eastAsiaTheme="minorEastAsia" w:hAnsiTheme="minorHAnsi" w:cstheme="minorHAnsi"/>
          <w:sz w:val="24"/>
          <w:szCs w:val="24"/>
        </w:rPr>
      </w:pPr>
      <w:r w:rsidRPr="00A24877">
        <w:rPr>
          <w:rFonts w:asciiTheme="minorHAnsi" w:eastAsiaTheme="minorEastAsia" w:hAnsiTheme="minorHAnsi" w:cstheme="minorHAnsi"/>
          <w:sz w:val="24"/>
          <w:szCs w:val="24"/>
        </w:rPr>
        <w:t>You can use just one sample if your home is much cleaner than mine (!) or start a new one when the first one is very soiled</w:t>
      </w:r>
    </w:p>
    <w:p w14:paraId="1473AEA0" w14:textId="77777777" w:rsidR="000A09E3" w:rsidRPr="00A24877" w:rsidRDefault="000A09E3" w:rsidP="00765FBB">
      <w:pPr>
        <w:pStyle w:val="ListParagraph"/>
        <w:widowControl w:val="0"/>
        <w:numPr>
          <w:ilvl w:val="0"/>
          <w:numId w:val="10"/>
        </w:numPr>
        <w:autoSpaceDE w:val="0"/>
        <w:autoSpaceDN w:val="0"/>
        <w:adjustRightInd w:val="0"/>
        <w:spacing w:after="0"/>
        <w:ind w:left="714" w:hanging="357"/>
        <w:contextualSpacing/>
        <w:rPr>
          <w:rFonts w:asciiTheme="minorHAnsi" w:eastAsiaTheme="minorEastAsia" w:hAnsiTheme="minorHAnsi" w:cstheme="minorHAnsi"/>
          <w:sz w:val="24"/>
          <w:szCs w:val="24"/>
        </w:rPr>
      </w:pPr>
      <w:r w:rsidRPr="00A24877">
        <w:rPr>
          <w:rFonts w:asciiTheme="minorHAnsi" w:eastAsiaTheme="minorEastAsia" w:hAnsiTheme="minorHAnsi" w:cstheme="minorHAnsi"/>
          <w:sz w:val="24"/>
          <w:szCs w:val="24"/>
        </w:rPr>
        <w:t>Place each square in a separate Ziploc bag and label with the foster parent name, room information and date</w:t>
      </w:r>
    </w:p>
    <w:p w14:paraId="6D3411FB" w14:textId="712EB1A4" w:rsidR="00321EF3" w:rsidRPr="00A24877" w:rsidRDefault="000A09E3" w:rsidP="00765FBB">
      <w:pPr>
        <w:pStyle w:val="ListParagraph"/>
        <w:widowControl w:val="0"/>
        <w:numPr>
          <w:ilvl w:val="0"/>
          <w:numId w:val="10"/>
        </w:numPr>
        <w:autoSpaceDE w:val="0"/>
        <w:autoSpaceDN w:val="0"/>
        <w:adjustRightInd w:val="0"/>
        <w:spacing w:after="0"/>
        <w:ind w:left="714" w:hanging="357"/>
        <w:contextualSpacing/>
        <w:rPr>
          <w:rFonts w:asciiTheme="minorHAnsi" w:eastAsiaTheme="minorEastAsia" w:hAnsiTheme="minorHAnsi" w:cstheme="minorHAnsi"/>
          <w:sz w:val="24"/>
          <w:szCs w:val="24"/>
        </w:rPr>
      </w:pPr>
      <w:r w:rsidRPr="00A24877">
        <w:rPr>
          <w:rFonts w:asciiTheme="minorHAnsi" w:eastAsiaTheme="minorEastAsia" w:hAnsiTheme="minorHAnsi" w:cstheme="minorHAnsi"/>
          <w:sz w:val="24"/>
          <w:szCs w:val="24"/>
        </w:rPr>
        <w:t>Keep at room temperature. Drop them off at the shelter within a day or two - intake will pass them on to the lab.</w:t>
      </w:r>
    </w:p>
    <w:p w14:paraId="237AF5BF" w14:textId="0454D45C" w:rsidR="00B90624" w:rsidRPr="00902EE4" w:rsidRDefault="00B90624" w:rsidP="00902EE4">
      <w:pPr>
        <w:spacing w:after="0" w:line="240" w:lineRule="auto"/>
        <w:ind w:left="510"/>
        <w:jc w:val="center"/>
        <w:rPr>
          <w:b/>
          <w:sz w:val="40"/>
          <w:szCs w:val="40"/>
        </w:rPr>
      </w:pPr>
      <w:r w:rsidRPr="00902EE4">
        <w:rPr>
          <w:b/>
          <w:noProof/>
          <w:sz w:val="40"/>
          <w:szCs w:val="40"/>
        </w:rPr>
        <w:lastRenderedPageBreak/>
        <w:drawing>
          <wp:inline distT="0" distB="0" distL="0" distR="0" wp14:anchorId="456390EF" wp14:editId="6E1C1FC2">
            <wp:extent cx="5943600" cy="72218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7221855"/>
                    </a:xfrm>
                    <a:prstGeom prst="rect">
                      <a:avLst/>
                    </a:prstGeom>
                  </pic:spPr>
                </pic:pic>
              </a:graphicData>
            </a:graphic>
          </wp:inline>
        </w:drawing>
      </w:r>
    </w:p>
    <w:p w14:paraId="667A9107" w14:textId="77777777" w:rsidR="00882375" w:rsidRDefault="00882375" w:rsidP="00B77296">
      <w:pPr>
        <w:spacing w:after="0" w:line="240" w:lineRule="auto"/>
        <w:ind w:right="452"/>
        <w:contextualSpacing/>
        <w:rPr>
          <w:sz w:val="24"/>
          <w:szCs w:val="24"/>
        </w:rPr>
      </w:pPr>
    </w:p>
    <w:p w14:paraId="21D9E52C" w14:textId="77777777" w:rsidR="00882375" w:rsidRDefault="00882375" w:rsidP="00B77296">
      <w:pPr>
        <w:spacing w:after="0" w:line="240" w:lineRule="auto"/>
        <w:ind w:right="452"/>
        <w:contextualSpacing/>
        <w:rPr>
          <w:sz w:val="24"/>
          <w:szCs w:val="24"/>
        </w:rPr>
      </w:pPr>
    </w:p>
    <w:p w14:paraId="1DC43162" w14:textId="77777777" w:rsidR="00882375" w:rsidRDefault="00882375" w:rsidP="00B77296">
      <w:pPr>
        <w:spacing w:after="0" w:line="240" w:lineRule="auto"/>
        <w:ind w:right="452"/>
        <w:contextualSpacing/>
        <w:rPr>
          <w:sz w:val="24"/>
          <w:szCs w:val="24"/>
        </w:rPr>
      </w:pPr>
    </w:p>
    <w:p w14:paraId="4D64A47C" w14:textId="77777777" w:rsidR="00882375" w:rsidRDefault="00882375" w:rsidP="00B77296">
      <w:pPr>
        <w:spacing w:after="0" w:line="240" w:lineRule="auto"/>
        <w:ind w:right="452"/>
        <w:contextualSpacing/>
        <w:rPr>
          <w:sz w:val="24"/>
          <w:szCs w:val="24"/>
        </w:rPr>
      </w:pPr>
    </w:p>
    <w:p w14:paraId="3A26BB8F" w14:textId="77777777" w:rsidR="00882375" w:rsidRDefault="00882375" w:rsidP="00B77296">
      <w:pPr>
        <w:spacing w:after="0" w:line="240" w:lineRule="auto"/>
        <w:ind w:right="452"/>
        <w:contextualSpacing/>
        <w:rPr>
          <w:sz w:val="24"/>
          <w:szCs w:val="24"/>
        </w:rPr>
      </w:pPr>
    </w:p>
    <w:p w14:paraId="7F630B20" w14:textId="359D6F66" w:rsidR="003877AF" w:rsidRDefault="003877AF" w:rsidP="00B77296">
      <w:pPr>
        <w:spacing w:after="0" w:line="240" w:lineRule="auto"/>
        <w:ind w:right="452"/>
        <w:contextualSpacing/>
        <w:rPr>
          <w:sz w:val="24"/>
          <w:szCs w:val="24"/>
        </w:rPr>
      </w:pPr>
    </w:p>
    <w:p w14:paraId="09EB7874" w14:textId="004CA482" w:rsidR="00DE0D64" w:rsidRDefault="00DE0D64" w:rsidP="00B77296">
      <w:pPr>
        <w:spacing w:after="0" w:line="240" w:lineRule="auto"/>
        <w:ind w:right="452"/>
        <w:contextualSpacing/>
        <w:rPr>
          <w:sz w:val="24"/>
          <w:szCs w:val="24"/>
        </w:rPr>
      </w:pPr>
    </w:p>
    <w:p w14:paraId="2978BCFA" w14:textId="77777777" w:rsidR="00DE0D64" w:rsidRDefault="00DE0D64" w:rsidP="00B77296">
      <w:pPr>
        <w:spacing w:after="0" w:line="240" w:lineRule="auto"/>
        <w:ind w:right="452"/>
        <w:contextualSpacing/>
        <w:rPr>
          <w:sz w:val="24"/>
          <w:szCs w:val="24"/>
        </w:rPr>
      </w:pPr>
    </w:p>
    <w:p w14:paraId="691AB9A7" w14:textId="7CE62D6D" w:rsidR="00902EE4" w:rsidRDefault="000B3133" w:rsidP="00902EE4">
      <w:pPr>
        <w:spacing w:after="0" w:line="240" w:lineRule="auto"/>
        <w:ind w:left="510"/>
        <w:jc w:val="center"/>
        <w:rPr>
          <w:b/>
          <w:sz w:val="40"/>
          <w:szCs w:val="40"/>
        </w:rPr>
      </w:pPr>
      <w:r w:rsidRPr="00902EE4">
        <w:rPr>
          <w:b/>
          <w:sz w:val="40"/>
          <w:szCs w:val="40"/>
        </w:rPr>
        <w:t xml:space="preserve">   </w:t>
      </w:r>
      <w:r w:rsidR="00DE0D64" w:rsidRPr="00902EE4">
        <w:rPr>
          <w:b/>
          <w:sz w:val="40"/>
          <w:szCs w:val="40"/>
        </w:rPr>
        <w:t>Home treatment checklist</w:t>
      </w:r>
      <w:r w:rsidR="00902EE4">
        <w:rPr>
          <w:b/>
          <w:sz w:val="40"/>
          <w:szCs w:val="40"/>
        </w:rPr>
        <w:t xml:space="preserve"> for RVTs/foster agent</w:t>
      </w:r>
      <w:r w:rsidR="00DE0D64" w:rsidRPr="00902EE4">
        <w:rPr>
          <w:b/>
          <w:sz w:val="40"/>
          <w:szCs w:val="40"/>
        </w:rPr>
        <w:t xml:space="preserve"> </w:t>
      </w:r>
    </w:p>
    <w:p w14:paraId="64C3280F" w14:textId="77777777" w:rsidR="00902EE4" w:rsidRDefault="00902EE4" w:rsidP="00902EE4">
      <w:pPr>
        <w:spacing w:after="0" w:line="240" w:lineRule="auto"/>
        <w:ind w:left="510"/>
        <w:jc w:val="center"/>
        <w:rPr>
          <w:b/>
          <w:sz w:val="40"/>
          <w:szCs w:val="40"/>
        </w:rPr>
      </w:pPr>
    </w:p>
    <w:p w14:paraId="17F69D90" w14:textId="3A4179B0" w:rsidR="00DE0D64" w:rsidRPr="00902EE4" w:rsidRDefault="00DE0D64" w:rsidP="00902EE4">
      <w:pPr>
        <w:spacing w:after="0" w:line="240" w:lineRule="auto"/>
        <w:ind w:left="510"/>
        <w:jc w:val="center"/>
        <w:rPr>
          <w:b/>
          <w:sz w:val="40"/>
          <w:szCs w:val="40"/>
        </w:rPr>
      </w:pPr>
      <w:r w:rsidRPr="00902EE4">
        <w:rPr>
          <w:b/>
          <w:sz w:val="40"/>
          <w:szCs w:val="40"/>
        </w:rPr>
        <w:t>Provide to owner or foster parent</w:t>
      </w:r>
      <w:r w:rsidR="003223FC">
        <w:rPr>
          <w:b/>
          <w:sz w:val="40"/>
          <w:szCs w:val="40"/>
        </w:rPr>
        <w:t>:</w:t>
      </w:r>
    </w:p>
    <w:p w14:paraId="6B074F83" w14:textId="77777777" w:rsidR="003877AF" w:rsidRPr="008A2CC7" w:rsidRDefault="003877AF" w:rsidP="003877AF">
      <w:pPr>
        <w:spacing w:after="0" w:line="240" w:lineRule="auto"/>
        <w:ind w:right="452"/>
        <w:contextualSpacing/>
        <w:rPr>
          <w:b/>
          <w:sz w:val="32"/>
          <w:szCs w:val="32"/>
        </w:rPr>
      </w:pPr>
    </w:p>
    <w:tbl>
      <w:tblPr>
        <w:tblpPr w:leftFromText="180" w:rightFromText="180" w:vertAnchor="page" w:horzAnchor="margin" w:tblpY="4368"/>
        <w:tblW w:w="10199" w:type="dxa"/>
        <w:tblBorders>
          <w:top w:val="single" w:sz="18" w:space="0" w:color="000000"/>
          <w:left w:val="single" w:sz="18" w:space="0" w:color="000000"/>
          <w:bottom w:val="single" w:sz="18" w:space="0" w:color="000000"/>
          <w:right w:val="single" w:sz="18" w:space="0" w:color="000000"/>
          <w:insideH w:val="single" w:sz="4" w:space="0" w:color="000000"/>
          <w:insideV w:val="single" w:sz="4" w:space="0" w:color="000000"/>
        </w:tblBorders>
        <w:tblLayout w:type="fixed"/>
        <w:tblLook w:val="04A0" w:firstRow="1" w:lastRow="0" w:firstColumn="1" w:lastColumn="0" w:noHBand="0" w:noVBand="1"/>
      </w:tblPr>
      <w:tblGrid>
        <w:gridCol w:w="9356"/>
        <w:gridCol w:w="843"/>
      </w:tblGrid>
      <w:tr w:rsidR="00902EE4" w:rsidRPr="00345F10" w14:paraId="60B3E422" w14:textId="77777777" w:rsidTr="00902EE4">
        <w:tc>
          <w:tcPr>
            <w:tcW w:w="9356" w:type="dxa"/>
            <w:shd w:val="pct5" w:color="auto" w:fill="auto"/>
          </w:tcPr>
          <w:p w14:paraId="6216E000" w14:textId="77777777" w:rsidR="00902EE4" w:rsidRPr="003877AF" w:rsidRDefault="00902EE4" w:rsidP="00902EE4">
            <w:pPr>
              <w:spacing w:after="0" w:line="240" w:lineRule="auto"/>
              <w:rPr>
                <w:sz w:val="28"/>
                <w:szCs w:val="28"/>
              </w:rPr>
            </w:pPr>
          </w:p>
        </w:tc>
        <w:tc>
          <w:tcPr>
            <w:tcW w:w="843" w:type="dxa"/>
            <w:shd w:val="pct5" w:color="auto" w:fill="auto"/>
          </w:tcPr>
          <w:p w14:paraId="229C4947" w14:textId="77777777" w:rsidR="00902EE4" w:rsidRPr="003877AF" w:rsidRDefault="00902EE4" w:rsidP="00902EE4">
            <w:pPr>
              <w:spacing w:after="0" w:line="240" w:lineRule="auto"/>
              <w:rPr>
                <w:b/>
                <w:sz w:val="24"/>
                <w:szCs w:val="24"/>
              </w:rPr>
            </w:pPr>
            <w:r w:rsidRPr="003877AF">
              <w:rPr>
                <w:b/>
                <w:sz w:val="24"/>
                <w:szCs w:val="24"/>
              </w:rPr>
              <w:t>Check</w:t>
            </w:r>
          </w:p>
        </w:tc>
      </w:tr>
      <w:tr w:rsidR="00902EE4" w:rsidRPr="00345F10" w14:paraId="60F25663" w14:textId="77777777" w:rsidTr="00902EE4">
        <w:tc>
          <w:tcPr>
            <w:tcW w:w="9356" w:type="dxa"/>
            <w:shd w:val="clear" w:color="auto" w:fill="auto"/>
          </w:tcPr>
          <w:p w14:paraId="7043E728" w14:textId="77777777" w:rsidR="00902EE4" w:rsidRPr="00345F10" w:rsidRDefault="00902EE4" w:rsidP="00902EE4">
            <w:pPr>
              <w:spacing w:after="0" w:line="240" w:lineRule="auto"/>
              <w:rPr>
                <w:sz w:val="24"/>
                <w:szCs w:val="24"/>
              </w:rPr>
            </w:pPr>
            <w:r w:rsidRPr="00345F10">
              <w:rPr>
                <w:sz w:val="24"/>
                <w:szCs w:val="24"/>
              </w:rPr>
              <w:t>Terbinafine or Sporanox</w:t>
            </w:r>
          </w:p>
        </w:tc>
        <w:tc>
          <w:tcPr>
            <w:tcW w:w="843" w:type="dxa"/>
          </w:tcPr>
          <w:p w14:paraId="7807DE91" w14:textId="77777777" w:rsidR="00902EE4" w:rsidRPr="00345F10" w:rsidRDefault="00902EE4" w:rsidP="00902EE4">
            <w:pPr>
              <w:spacing w:after="0" w:line="240" w:lineRule="auto"/>
              <w:rPr>
                <w:sz w:val="24"/>
                <w:szCs w:val="24"/>
              </w:rPr>
            </w:pPr>
          </w:p>
        </w:tc>
      </w:tr>
      <w:tr w:rsidR="00902EE4" w:rsidRPr="00345F10" w14:paraId="1C967580" w14:textId="77777777" w:rsidTr="00902EE4">
        <w:tc>
          <w:tcPr>
            <w:tcW w:w="9356" w:type="dxa"/>
            <w:shd w:val="clear" w:color="auto" w:fill="auto"/>
          </w:tcPr>
          <w:p w14:paraId="4BE8FB97" w14:textId="77777777" w:rsidR="00902EE4" w:rsidRPr="00345F10" w:rsidRDefault="00902EE4" w:rsidP="00902EE4">
            <w:pPr>
              <w:spacing w:after="0" w:line="240" w:lineRule="auto"/>
              <w:rPr>
                <w:sz w:val="24"/>
                <w:szCs w:val="24"/>
              </w:rPr>
            </w:pPr>
            <w:r>
              <w:rPr>
                <w:sz w:val="24"/>
                <w:szCs w:val="24"/>
              </w:rPr>
              <w:t xml:space="preserve">Lime sulfur </w:t>
            </w:r>
          </w:p>
        </w:tc>
        <w:tc>
          <w:tcPr>
            <w:tcW w:w="843" w:type="dxa"/>
          </w:tcPr>
          <w:p w14:paraId="4408B1B6" w14:textId="77777777" w:rsidR="00902EE4" w:rsidRPr="00345F10" w:rsidRDefault="00902EE4" w:rsidP="00902EE4">
            <w:pPr>
              <w:spacing w:after="0" w:line="240" w:lineRule="auto"/>
              <w:rPr>
                <w:sz w:val="24"/>
                <w:szCs w:val="24"/>
              </w:rPr>
            </w:pPr>
          </w:p>
        </w:tc>
      </w:tr>
      <w:tr w:rsidR="00902EE4" w:rsidRPr="00345F10" w14:paraId="2C277B81" w14:textId="77777777" w:rsidTr="00902EE4">
        <w:tc>
          <w:tcPr>
            <w:tcW w:w="9356" w:type="dxa"/>
            <w:shd w:val="clear" w:color="auto" w:fill="auto"/>
          </w:tcPr>
          <w:p w14:paraId="532675EF" w14:textId="77777777" w:rsidR="00902EE4" w:rsidRPr="00345F10" w:rsidRDefault="00902EE4" w:rsidP="00902EE4">
            <w:pPr>
              <w:spacing w:after="0" w:line="240" w:lineRule="auto"/>
              <w:rPr>
                <w:sz w:val="24"/>
                <w:szCs w:val="24"/>
              </w:rPr>
            </w:pPr>
            <w:r>
              <w:rPr>
                <w:sz w:val="24"/>
                <w:szCs w:val="24"/>
              </w:rPr>
              <w:t>S</w:t>
            </w:r>
            <w:r w:rsidRPr="00345F10">
              <w:rPr>
                <w:sz w:val="24"/>
                <w:szCs w:val="24"/>
              </w:rPr>
              <w:t xml:space="preserve">yringe to measure </w:t>
            </w:r>
            <w:r>
              <w:rPr>
                <w:sz w:val="24"/>
                <w:szCs w:val="24"/>
              </w:rPr>
              <w:t>lime sulfur</w:t>
            </w:r>
          </w:p>
        </w:tc>
        <w:tc>
          <w:tcPr>
            <w:tcW w:w="843" w:type="dxa"/>
          </w:tcPr>
          <w:p w14:paraId="058721C7" w14:textId="77777777" w:rsidR="00902EE4" w:rsidRPr="00345F10" w:rsidRDefault="00902EE4" w:rsidP="00902EE4">
            <w:pPr>
              <w:spacing w:after="0" w:line="240" w:lineRule="auto"/>
              <w:rPr>
                <w:sz w:val="24"/>
                <w:szCs w:val="24"/>
              </w:rPr>
            </w:pPr>
          </w:p>
        </w:tc>
      </w:tr>
      <w:tr w:rsidR="00902EE4" w:rsidRPr="00345F10" w14:paraId="55914DC8" w14:textId="77777777" w:rsidTr="00902EE4">
        <w:tc>
          <w:tcPr>
            <w:tcW w:w="9356" w:type="dxa"/>
            <w:shd w:val="clear" w:color="auto" w:fill="auto"/>
          </w:tcPr>
          <w:p w14:paraId="01B9BDC9" w14:textId="77777777" w:rsidR="00902EE4" w:rsidRDefault="00902EE4" w:rsidP="00902EE4">
            <w:pPr>
              <w:spacing w:after="0" w:line="240" w:lineRule="auto"/>
              <w:rPr>
                <w:sz w:val="24"/>
                <w:szCs w:val="24"/>
              </w:rPr>
            </w:pPr>
            <w:r>
              <w:rPr>
                <w:sz w:val="24"/>
                <w:szCs w:val="24"/>
              </w:rPr>
              <w:t>If using bleach, provide instruction page for how to mix and use</w:t>
            </w:r>
          </w:p>
        </w:tc>
        <w:tc>
          <w:tcPr>
            <w:tcW w:w="843" w:type="dxa"/>
          </w:tcPr>
          <w:p w14:paraId="4DB28B28" w14:textId="77777777" w:rsidR="00902EE4" w:rsidRPr="00345F10" w:rsidRDefault="00902EE4" w:rsidP="00902EE4">
            <w:pPr>
              <w:spacing w:after="0" w:line="240" w:lineRule="auto"/>
              <w:rPr>
                <w:sz w:val="24"/>
                <w:szCs w:val="24"/>
              </w:rPr>
            </w:pPr>
          </w:p>
        </w:tc>
      </w:tr>
      <w:tr w:rsidR="00902EE4" w:rsidRPr="00345F10" w14:paraId="1DDC0AF0" w14:textId="77777777" w:rsidTr="00902EE4">
        <w:tc>
          <w:tcPr>
            <w:tcW w:w="9356" w:type="dxa"/>
            <w:shd w:val="clear" w:color="auto" w:fill="auto"/>
          </w:tcPr>
          <w:p w14:paraId="4261D0BE" w14:textId="77777777" w:rsidR="00902EE4" w:rsidRPr="00345F10" w:rsidRDefault="00902EE4" w:rsidP="00902EE4">
            <w:pPr>
              <w:spacing w:after="0" w:line="240" w:lineRule="auto"/>
              <w:rPr>
                <w:sz w:val="24"/>
                <w:szCs w:val="24"/>
              </w:rPr>
            </w:pPr>
            <w:r>
              <w:rPr>
                <w:sz w:val="24"/>
                <w:szCs w:val="24"/>
              </w:rPr>
              <w:t>If Accel is preferred to bleach, provide in spray bottles or other sealed container, ensure will be sufficient for several weeks</w:t>
            </w:r>
          </w:p>
        </w:tc>
        <w:tc>
          <w:tcPr>
            <w:tcW w:w="843" w:type="dxa"/>
          </w:tcPr>
          <w:p w14:paraId="3D91CFC2" w14:textId="77777777" w:rsidR="00902EE4" w:rsidRPr="00345F10" w:rsidRDefault="00902EE4" w:rsidP="00902EE4">
            <w:pPr>
              <w:spacing w:after="0" w:line="240" w:lineRule="auto"/>
              <w:rPr>
                <w:sz w:val="24"/>
                <w:szCs w:val="24"/>
              </w:rPr>
            </w:pPr>
          </w:p>
        </w:tc>
      </w:tr>
      <w:tr w:rsidR="00902EE4" w:rsidRPr="00345F10" w14:paraId="7E9EE907" w14:textId="77777777" w:rsidTr="00902EE4">
        <w:tc>
          <w:tcPr>
            <w:tcW w:w="9356" w:type="dxa"/>
            <w:shd w:val="clear" w:color="auto" w:fill="auto"/>
          </w:tcPr>
          <w:p w14:paraId="1D9C5B47" w14:textId="77777777" w:rsidR="00902EE4" w:rsidRPr="00345F10" w:rsidRDefault="00902EE4" w:rsidP="00902EE4">
            <w:pPr>
              <w:spacing w:after="0" w:line="240" w:lineRule="auto"/>
              <w:rPr>
                <w:sz w:val="24"/>
                <w:szCs w:val="24"/>
              </w:rPr>
            </w:pPr>
            <w:r w:rsidRPr="00345F10">
              <w:rPr>
                <w:sz w:val="24"/>
                <w:szCs w:val="24"/>
              </w:rPr>
              <w:t>Sealed toothbrushes, culture envelopes, IDEXX bags, lab rec forms (if culturing at home)</w:t>
            </w:r>
          </w:p>
        </w:tc>
        <w:tc>
          <w:tcPr>
            <w:tcW w:w="843" w:type="dxa"/>
          </w:tcPr>
          <w:p w14:paraId="12666E37" w14:textId="77777777" w:rsidR="00902EE4" w:rsidRPr="00345F10" w:rsidRDefault="00902EE4" w:rsidP="00902EE4">
            <w:pPr>
              <w:spacing w:after="0" w:line="240" w:lineRule="auto"/>
              <w:rPr>
                <w:sz w:val="24"/>
                <w:szCs w:val="24"/>
              </w:rPr>
            </w:pPr>
          </w:p>
        </w:tc>
      </w:tr>
      <w:tr w:rsidR="00902EE4" w:rsidRPr="00345F10" w14:paraId="7ACF9D03" w14:textId="77777777" w:rsidTr="00902EE4">
        <w:tc>
          <w:tcPr>
            <w:tcW w:w="9356" w:type="dxa"/>
            <w:shd w:val="clear" w:color="auto" w:fill="auto"/>
          </w:tcPr>
          <w:p w14:paraId="315EA276" w14:textId="77777777" w:rsidR="00902EE4" w:rsidRPr="00345F10" w:rsidRDefault="00902EE4" w:rsidP="00902EE4">
            <w:pPr>
              <w:spacing w:after="0" w:line="240" w:lineRule="auto"/>
              <w:rPr>
                <w:sz w:val="24"/>
                <w:szCs w:val="24"/>
              </w:rPr>
            </w:pPr>
            <w:r w:rsidRPr="00345F10">
              <w:rPr>
                <w:sz w:val="24"/>
                <w:szCs w:val="24"/>
              </w:rPr>
              <w:t xml:space="preserve">Home treatment sheets </w:t>
            </w:r>
            <w:r>
              <w:rPr>
                <w:sz w:val="24"/>
                <w:szCs w:val="24"/>
              </w:rPr>
              <w:t>(provide standard orange treatment sheets)</w:t>
            </w:r>
          </w:p>
        </w:tc>
        <w:tc>
          <w:tcPr>
            <w:tcW w:w="843" w:type="dxa"/>
          </w:tcPr>
          <w:p w14:paraId="168B5885" w14:textId="77777777" w:rsidR="00902EE4" w:rsidRPr="00345F10" w:rsidRDefault="00902EE4" w:rsidP="00902EE4">
            <w:pPr>
              <w:spacing w:after="0" w:line="240" w:lineRule="auto"/>
              <w:rPr>
                <w:sz w:val="24"/>
                <w:szCs w:val="24"/>
              </w:rPr>
            </w:pPr>
          </w:p>
        </w:tc>
      </w:tr>
      <w:tr w:rsidR="00902EE4" w:rsidRPr="00345F10" w14:paraId="40872D28" w14:textId="77777777" w:rsidTr="00902EE4">
        <w:tc>
          <w:tcPr>
            <w:tcW w:w="9356" w:type="dxa"/>
            <w:shd w:val="clear" w:color="auto" w:fill="auto"/>
          </w:tcPr>
          <w:p w14:paraId="09C76CDC" w14:textId="77777777" w:rsidR="00902EE4" w:rsidRPr="00345F10" w:rsidRDefault="00902EE4" w:rsidP="00902EE4">
            <w:pPr>
              <w:spacing w:after="0" w:line="240" w:lineRule="auto"/>
              <w:rPr>
                <w:sz w:val="24"/>
                <w:szCs w:val="24"/>
              </w:rPr>
            </w:pPr>
            <w:r>
              <w:rPr>
                <w:sz w:val="24"/>
                <w:szCs w:val="24"/>
              </w:rPr>
              <w:t>If needed, instruction page for how to do a Swiffer culture</w:t>
            </w:r>
          </w:p>
        </w:tc>
        <w:tc>
          <w:tcPr>
            <w:tcW w:w="843" w:type="dxa"/>
          </w:tcPr>
          <w:p w14:paraId="42A7F5A2" w14:textId="77777777" w:rsidR="00902EE4" w:rsidRPr="00345F10" w:rsidRDefault="00902EE4" w:rsidP="00902EE4">
            <w:pPr>
              <w:spacing w:after="0" w:line="240" w:lineRule="auto"/>
              <w:rPr>
                <w:sz w:val="24"/>
                <w:szCs w:val="24"/>
              </w:rPr>
            </w:pPr>
          </w:p>
        </w:tc>
      </w:tr>
      <w:tr w:rsidR="00902EE4" w:rsidRPr="00345F10" w14:paraId="34A21B15" w14:textId="77777777" w:rsidTr="00902EE4">
        <w:tc>
          <w:tcPr>
            <w:tcW w:w="9356" w:type="dxa"/>
            <w:shd w:val="clear" w:color="auto" w:fill="auto"/>
          </w:tcPr>
          <w:p w14:paraId="1CDC2130" w14:textId="77777777" w:rsidR="00902EE4" w:rsidRPr="00614EBF" w:rsidRDefault="00902EE4" w:rsidP="00902EE4">
            <w:pPr>
              <w:spacing w:after="0" w:line="240" w:lineRule="auto"/>
              <w:rPr>
                <w:b/>
                <w:sz w:val="24"/>
                <w:szCs w:val="24"/>
              </w:rPr>
            </w:pPr>
            <w:r w:rsidRPr="00614EBF">
              <w:rPr>
                <w:b/>
                <w:sz w:val="24"/>
                <w:szCs w:val="24"/>
              </w:rPr>
              <w:t>Extra</w:t>
            </w:r>
            <w:r>
              <w:rPr>
                <w:b/>
                <w:sz w:val="24"/>
                <w:szCs w:val="24"/>
              </w:rPr>
              <w:t>-</w:t>
            </w:r>
            <w:r w:rsidRPr="00614EBF">
              <w:rPr>
                <w:b/>
                <w:sz w:val="24"/>
                <w:szCs w:val="24"/>
              </w:rPr>
              <w:t>label treatment form for Terbinafine, Itraconazole</w:t>
            </w:r>
            <w:r>
              <w:rPr>
                <w:b/>
                <w:sz w:val="24"/>
                <w:szCs w:val="24"/>
              </w:rPr>
              <w:t xml:space="preserve"> (owned cats only) or obtain and document verbal consent</w:t>
            </w:r>
          </w:p>
        </w:tc>
        <w:tc>
          <w:tcPr>
            <w:tcW w:w="843" w:type="dxa"/>
          </w:tcPr>
          <w:p w14:paraId="43F1F71E" w14:textId="77777777" w:rsidR="00902EE4" w:rsidRPr="00614EBF" w:rsidRDefault="00902EE4" w:rsidP="00902EE4">
            <w:pPr>
              <w:spacing w:after="0" w:line="240" w:lineRule="auto"/>
              <w:rPr>
                <w:b/>
                <w:sz w:val="24"/>
                <w:szCs w:val="24"/>
              </w:rPr>
            </w:pPr>
          </w:p>
        </w:tc>
      </w:tr>
    </w:tbl>
    <w:p w14:paraId="0263DE54" w14:textId="77777777" w:rsidR="000A09E3" w:rsidRPr="007C050D" w:rsidRDefault="000A09E3" w:rsidP="00902EE4">
      <w:pPr>
        <w:spacing w:after="0" w:line="240" w:lineRule="auto"/>
        <w:ind w:right="452"/>
        <w:contextualSpacing/>
        <w:rPr>
          <w:b/>
          <w:sz w:val="24"/>
          <w:szCs w:val="24"/>
        </w:rPr>
      </w:pPr>
    </w:p>
    <w:sectPr w:rsidR="000A09E3" w:rsidRPr="007C050D" w:rsidSect="00321EF3">
      <w:pgSz w:w="12240" w:h="15840"/>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C806F" w14:textId="77777777" w:rsidR="00E25E25" w:rsidRDefault="00E25E25" w:rsidP="009172E0">
      <w:pPr>
        <w:spacing w:after="0" w:line="240" w:lineRule="auto"/>
      </w:pPr>
      <w:r>
        <w:separator/>
      </w:r>
    </w:p>
  </w:endnote>
  <w:endnote w:type="continuationSeparator" w:id="0">
    <w:p w14:paraId="1E8AB645" w14:textId="77777777" w:rsidR="00E25E25" w:rsidRDefault="00E25E25" w:rsidP="009172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ple Symbols">
    <w:charset w:val="00"/>
    <w:family w:val="auto"/>
    <w:pitch w:val="variable"/>
    <w:sig w:usb0="800000A3" w:usb1="08007BEB" w:usb2="01840034" w:usb3="00000000" w:csb0="000001FB"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E2F34" w14:textId="77777777" w:rsidR="00E25E25" w:rsidRDefault="00E25E25" w:rsidP="009172E0">
      <w:pPr>
        <w:spacing w:after="0" w:line="240" w:lineRule="auto"/>
      </w:pPr>
      <w:r>
        <w:separator/>
      </w:r>
    </w:p>
  </w:footnote>
  <w:footnote w:type="continuationSeparator" w:id="0">
    <w:p w14:paraId="39FA26FC" w14:textId="77777777" w:rsidR="00E25E25" w:rsidRDefault="00E25E25" w:rsidP="009172E0">
      <w:pPr>
        <w:spacing w:after="0" w:line="240" w:lineRule="auto"/>
      </w:pPr>
      <w:r>
        <w:continuationSeparator/>
      </w:r>
    </w:p>
  </w:footnote>
  <w:footnote w:id="1">
    <w:p w14:paraId="2AF3943C" w14:textId="10C3CBE1" w:rsidR="00DF0815" w:rsidRPr="00DF0815" w:rsidRDefault="00DF0815">
      <w:pPr>
        <w:pStyle w:val="FootnoteText"/>
        <w:rPr>
          <w:lang w:val="en-US"/>
        </w:rPr>
      </w:pPr>
      <w:r>
        <w:rPr>
          <w:rStyle w:val="FootnoteReference"/>
        </w:rPr>
        <w:footnoteRef/>
      </w:r>
      <w:r>
        <w:t xml:space="preserve"> </w:t>
      </w:r>
      <w:r>
        <w:rPr>
          <w:lang w:val="en-US"/>
        </w:rPr>
        <w:t xml:space="preserve">As of Nov 2021, it is labelled as 23% lime sulfur and 23% calcium polysulfite – but it is actually 79.9% lime sulfur.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42953"/>
    <w:multiLevelType w:val="multilevel"/>
    <w:tmpl w:val="1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4D903FF"/>
    <w:multiLevelType w:val="multilevel"/>
    <w:tmpl w:val="42088458"/>
    <w:lvl w:ilvl="0">
      <w:start w:val="1"/>
      <w:numFmt w:val="decimal"/>
      <w:lvlText w:val="%1)"/>
      <w:lvlJc w:val="left"/>
      <w:pPr>
        <w:ind w:left="360" w:hanging="360"/>
      </w:pPr>
    </w:lvl>
    <w:lvl w:ilvl="1">
      <w:start w:val="1"/>
      <w:numFmt w:val="lowerLetter"/>
      <w:lvlText w:val="%2)"/>
      <w:lvlJc w:val="left"/>
      <w:pPr>
        <w:ind w:left="720" w:hanging="360"/>
      </w:pPr>
      <w:rPr>
        <w:i w:val="0"/>
        <w:iC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92E2082"/>
    <w:multiLevelType w:val="hybridMultilevel"/>
    <w:tmpl w:val="984E530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96D2FA4"/>
    <w:multiLevelType w:val="hybridMultilevel"/>
    <w:tmpl w:val="F96A1DA8"/>
    <w:lvl w:ilvl="0" w:tplc="D37000D2">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 w15:restartNumberingAfterBreak="0">
    <w:nsid w:val="3C640D00"/>
    <w:multiLevelType w:val="hybridMultilevel"/>
    <w:tmpl w:val="0F42A8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5F4E0CD3"/>
    <w:multiLevelType w:val="hybridMultilevel"/>
    <w:tmpl w:val="6E68F564"/>
    <w:lvl w:ilvl="0" w:tplc="04090001">
      <w:start w:val="1"/>
      <w:numFmt w:val="bullet"/>
      <w:lvlText w:val=""/>
      <w:lvlJc w:val="left"/>
      <w:pPr>
        <w:ind w:left="2509" w:hanging="360"/>
      </w:pPr>
      <w:rPr>
        <w:rFonts w:ascii="Symbol" w:hAnsi="Symbol" w:hint="default"/>
      </w:rPr>
    </w:lvl>
    <w:lvl w:ilvl="1" w:tplc="04090003" w:tentative="1">
      <w:start w:val="1"/>
      <w:numFmt w:val="bullet"/>
      <w:lvlText w:val="o"/>
      <w:lvlJc w:val="left"/>
      <w:pPr>
        <w:ind w:left="3229" w:hanging="360"/>
      </w:pPr>
      <w:rPr>
        <w:rFonts w:ascii="Courier New" w:hAnsi="Courier New" w:hint="default"/>
      </w:rPr>
    </w:lvl>
    <w:lvl w:ilvl="2" w:tplc="04090005" w:tentative="1">
      <w:start w:val="1"/>
      <w:numFmt w:val="bullet"/>
      <w:lvlText w:val=""/>
      <w:lvlJc w:val="left"/>
      <w:pPr>
        <w:ind w:left="3949" w:hanging="360"/>
      </w:pPr>
      <w:rPr>
        <w:rFonts w:ascii="Wingdings" w:hAnsi="Wingdings" w:hint="default"/>
      </w:rPr>
    </w:lvl>
    <w:lvl w:ilvl="3" w:tplc="04090001" w:tentative="1">
      <w:start w:val="1"/>
      <w:numFmt w:val="bullet"/>
      <w:lvlText w:val=""/>
      <w:lvlJc w:val="left"/>
      <w:pPr>
        <w:ind w:left="4669" w:hanging="360"/>
      </w:pPr>
      <w:rPr>
        <w:rFonts w:ascii="Symbol" w:hAnsi="Symbol" w:hint="default"/>
      </w:rPr>
    </w:lvl>
    <w:lvl w:ilvl="4" w:tplc="04090003" w:tentative="1">
      <w:start w:val="1"/>
      <w:numFmt w:val="bullet"/>
      <w:lvlText w:val="o"/>
      <w:lvlJc w:val="left"/>
      <w:pPr>
        <w:ind w:left="5389" w:hanging="360"/>
      </w:pPr>
      <w:rPr>
        <w:rFonts w:ascii="Courier New" w:hAnsi="Courier New" w:hint="default"/>
      </w:rPr>
    </w:lvl>
    <w:lvl w:ilvl="5" w:tplc="04090005" w:tentative="1">
      <w:start w:val="1"/>
      <w:numFmt w:val="bullet"/>
      <w:lvlText w:val=""/>
      <w:lvlJc w:val="left"/>
      <w:pPr>
        <w:ind w:left="6109" w:hanging="360"/>
      </w:pPr>
      <w:rPr>
        <w:rFonts w:ascii="Wingdings" w:hAnsi="Wingdings" w:hint="default"/>
      </w:rPr>
    </w:lvl>
    <w:lvl w:ilvl="6" w:tplc="04090001" w:tentative="1">
      <w:start w:val="1"/>
      <w:numFmt w:val="bullet"/>
      <w:lvlText w:val=""/>
      <w:lvlJc w:val="left"/>
      <w:pPr>
        <w:ind w:left="6829" w:hanging="360"/>
      </w:pPr>
      <w:rPr>
        <w:rFonts w:ascii="Symbol" w:hAnsi="Symbol" w:hint="default"/>
      </w:rPr>
    </w:lvl>
    <w:lvl w:ilvl="7" w:tplc="04090003" w:tentative="1">
      <w:start w:val="1"/>
      <w:numFmt w:val="bullet"/>
      <w:lvlText w:val="o"/>
      <w:lvlJc w:val="left"/>
      <w:pPr>
        <w:ind w:left="7549" w:hanging="360"/>
      </w:pPr>
      <w:rPr>
        <w:rFonts w:ascii="Courier New" w:hAnsi="Courier New" w:hint="default"/>
      </w:rPr>
    </w:lvl>
    <w:lvl w:ilvl="8" w:tplc="04090005" w:tentative="1">
      <w:start w:val="1"/>
      <w:numFmt w:val="bullet"/>
      <w:lvlText w:val=""/>
      <w:lvlJc w:val="left"/>
      <w:pPr>
        <w:ind w:left="8269" w:hanging="360"/>
      </w:pPr>
      <w:rPr>
        <w:rFonts w:ascii="Wingdings" w:hAnsi="Wingdings" w:hint="default"/>
      </w:rPr>
    </w:lvl>
  </w:abstractNum>
  <w:abstractNum w:abstractNumId="6" w15:restartNumberingAfterBreak="0">
    <w:nsid w:val="5FE40B0C"/>
    <w:multiLevelType w:val="multilevel"/>
    <w:tmpl w:val="1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617225B7"/>
    <w:multiLevelType w:val="multilevel"/>
    <w:tmpl w:val="D0C2479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83207C3"/>
    <w:multiLevelType w:val="multilevel"/>
    <w:tmpl w:val="1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E5F09DC"/>
    <w:multiLevelType w:val="multilevel"/>
    <w:tmpl w:val="1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BC031A"/>
    <w:multiLevelType w:val="hybridMultilevel"/>
    <w:tmpl w:val="1A8E0088"/>
    <w:lvl w:ilvl="0" w:tplc="C85E7BDC">
      <w:start w:val="1"/>
      <w:numFmt w:val="decimal"/>
      <w:lvlText w:val="%1."/>
      <w:lvlJc w:val="left"/>
      <w:pPr>
        <w:ind w:left="1800" w:hanging="360"/>
      </w:pPr>
      <w:rPr>
        <w:rFonts w:cs="Apple Symbols" w:hint="default"/>
        <w:b w:val="0"/>
        <w:bCs w:val="0"/>
      </w:rPr>
    </w:lvl>
    <w:lvl w:ilvl="1" w:tplc="375AC8D2">
      <w:start w:val="1"/>
      <w:numFmt w:val="lowerLetter"/>
      <w:lvlText w:val="%2."/>
      <w:lvlJc w:val="left"/>
      <w:pPr>
        <w:ind w:left="2520" w:hanging="360"/>
      </w:pPr>
      <w:rPr>
        <w:b w:val="0"/>
      </w:rPr>
    </w:lvl>
    <w:lvl w:ilvl="2" w:tplc="1009001B">
      <w:start w:val="1"/>
      <w:numFmt w:val="lowerRoman"/>
      <w:lvlText w:val="%3."/>
      <w:lvlJc w:val="right"/>
      <w:pPr>
        <w:ind w:left="3240" w:hanging="180"/>
      </w:pPr>
    </w:lvl>
    <w:lvl w:ilvl="3" w:tplc="1009000F">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num w:numId="1">
    <w:abstractNumId w:val="10"/>
  </w:num>
  <w:num w:numId="2">
    <w:abstractNumId w:val="4"/>
  </w:num>
  <w:num w:numId="3">
    <w:abstractNumId w:val="3"/>
  </w:num>
  <w:num w:numId="4">
    <w:abstractNumId w:val="8"/>
  </w:num>
  <w:num w:numId="5">
    <w:abstractNumId w:val="1"/>
  </w:num>
  <w:num w:numId="6">
    <w:abstractNumId w:val="9"/>
  </w:num>
  <w:num w:numId="7">
    <w:abstractNumId w:val="6"/>
  </w:num>
  <w:num w:numId="8">
    <w:abstractNumId w:val="0"/>
  </w:num>
  <w:num w:numId="9">
    <w:abstractNumId w:val="7"/>
  </w:num>
  <w:num w:numId="10">
    <w:abstractNumId w:val="5"/>
  </w:num>
  <w:num w:numId="11">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8E0"/>
    <w:rsid w:val="000007E6"/>
    <w:rsid w:val="000057E8"/>
    <w:rsid w:val="00010C1B"/>
    <w:rsid w:val="00015162"/>
    <w:rsid w:val="000236AB"/>
    <w:rsid w:val="00024A81"/>
    <w:rsid w:val="000306D0"/>
    <w:rsid w:val="00036E3C"/>
    <w:rsid w:val="00040592"/>
    <w:rsid w:val="00040D98"/>
    <w:rsid w:val="00044E7D"/>
    <w:rsid w:val="000521EB"/>
    <w:rsid w:val="000545F3"/>
    <w:rsid w:val="00055787"/>
    <w:rsid w:val="000602C5"/>
    <w:rsid w:val="0006321A"/>
    <w:rsid w:val="00082C2F"/>
    <w:rsid w:val="000832BA"/>
    <w:rsid w:val="00084489"/>
    <w:rsid w:val="00097B25"/>
    <w:rsid w:val="000A09E3"/>
    <w:rsid w:val="000B3133"/>
    <w:rsid w:val="000B7B8D"/>
    <w:rsid w:val="000D0350"/>
    <w:rsid w:val="000D3666"/>
    <w:rsid w:val="000E010B"/>
    <w:rsid w:val="0010042F"/>
    <w:rsid w:val="00100B4F"/>
    <w:rsid w:val="00103786"/>
    <w:rsid w:val="00113192"/>
    <w:rsid w:val="001236F3"/>
    <w:rsid w:val="0012470E"/>
    <w:rsid w:val="00134B71"/>
    <w:rsid w:val="00137F63"/>
    <w:rsid w:val="00156205"/>
    <w:rsid w:val="00163ACC"/>
    <w:rsid w:val="0016526B"/>
    <w:rsid w:val="00166D2D"/>
    <w:rsid w:val="00176432"/>
    <w:rsid w:val="00181871"/>
    <w:rsid w:val="00190C36"/>
    <w:rsid w:val="0019300C"/>
    <w:rsid w:val="001A1DC1"/>
    <w:rsid w:val="001B3739"/>
    <w:rsid w:val="001D49DA"/>
    <w:rsid w:val="001E1AE5"/>
    <w:rsid w:val="001E2FFE"/>
    <w:rsid w:val="001F20BA"/>
    <w:rsid w:val="00204EBF"/>
    <w:rsid w:val="00210132"/>
    <w:rsid w:val="00212FAE"/>
    <w:rsid w:val="0021402B"/>
    <w:rsid w:val="002224F0"/>
    <w:rsid w:val="00230EBC"/>
    <w:rsid w:val="002457E8"/>
    <w:rsid w:val="00245AB8"/>
    <w:rsid w:val="00250CB7"/>
    <w:rsid w:val="002538F3"/>
    <w:rsid w:val="00272344"/>
    <w:rsid w:val="0029099B"/>
    <w:rsid w:val="00291774"/>
    <w:rsid w:val="00294C10"/>
    <w:rsid w:val="002A0C94"/>
    <w:rsid w:val="002B241C"/>
    <w:rsid w:val="002B677F"/>
    <w:rsid w:val="002D1C75"/>
    <w:rsid w:val="002D2B12"/>
    <w:rsid w:val="002E3A92"/>
    <w:rsid w:val="002E60AC"/>
    <w:rsid w:val="002F3B6F"/>
    <w:rsid w:val="002F53FE"/>
    <w:rsid w:val="00321EF3"/>
    <w:rsid w:val="003223FC"/>
    <w:rsid w:val="003232C5"/>
    <w:rsid w:val="00326CFB"/>
    <w:rsid w:val="00344477"/>
    <w:rsid w:val="00345F10"/>
    <w:rsid w:val="00356F79"/>
    <w:rsid w:val="003877AF"/>
    <w:rsid w:val="003A5C8C"/>
    <w:rsid w:val="003B2C32"/>
    <w:rsid w:val="003B33E4"/>
    <w:rsid w:val="003B3AAA"/>
    <w:rsid w:val="003B400C"/>
    <w:rsid w:val="003B5AB3"/>
    <w:rsid w:val="003B5C29"/>
    <w:rsid w:val="003C185B"/>
    <w:rsid w:val="003D179A"/>
    <w:rsid w:val="003D1ADA"/>
    <w:rsid w:val="003E2512"/>
    <w:rsid w:val="003E4CDB"/>
    <w:rsid w:val="00406C10"/>
    <w:rsid w:val="00430278"/>
    <w:rsid w:val="00432C69"/>
    <w:rsid w:val="00435FD9"/>
    <w:rsid w:val="004503EC"/>
    <w:rsid w:val="0045324A"/>
    <w:rsid w:val="00456463"/>
    <w:rsid w:val="00456543"/>
    <w:rsid w:val="00470CE3"/>
    <w:rsid w:val="00473945"/>
    <w:rsid w:val="00474B02"/>
    <w:rsid w:val="004855CB"/>
    <w:rsid w:val="00492EA8"/>
    <w:rsid w:val="004961F4"/>
    <w:rsid w:val="004A6461"/>
    <w:rsid w:val="004B17D3"/>
    <w:rsid w:val="004B43A3"/>
    <w:rsid w:val="004B6937"/>
    <w:rsid w:val="004C38C1"/>
    <w:rsid w:val="004D15D2"/>
    <w:rsid w:val="004D3983"/>
    <w:rsid w:val="004D6B21"/>
    <w:rsid w:val="004D7963"/>
    <w:rsid w:val="004E0360"/>
    <w:rsid w:val="004E105F"/>
    <w:rsid w:val="004F24A1"/>
    <w:rsid w:val="00515F0D"/>
    <w:rsid w:val="0051709D"/>
    <w:rsid w:val="00521867"/>
    <w:rsid w:val="005314D9"/>
    <w:rsid w:val="00537B09"/>
    <w:rsid w:val="005417D4"/>
    <w:rsid w:val="00551EED"/>
    <w:rsid w:val="00563600"/>
    <w:rsid w:val="0056404A"/>
    <w:rsid w:val="00567632"/>
    <w:rsid w:val="00576795"/>
    <w:rsid w:val="00587843"/>
    <w:rsid w:val="005908E0"/>
    <w:rsid w:val="005937C0"/>
    <w:rsid w:val="00593EFE"/>
    <w:rsid w:val="005A05E7"/>
    <w:rsid w:val="005B29C4"/>
    <w:rsid w:val="005B5A36"/>
    <w:rsid w:val="005D4B7E"/>
    <w:rsid w:val="005F53C4"/>
    <w:rsid w:val="005F7FAD"/>
    <w:rsid w:val="00600899"/>
    <w:rsid w:val="00614EBF"/>
    <w:rsid w:val="00615C35"/>
    <w:rsid w:val="006166ED"/>
    <w:rsid w:val="006174A3"/>
    <w:rsid w:val="006174E7"/>
    <w:rsid w:val="00620FC7"/>
    <w:rsid w:val="00631D12"/>
    <w:rsid w:val="00647F4A"/>
    <w:rsid w:val="00662CBB"/>
    <w:rsid w:val="00675C42"/>
    <w:rsid w:val="006859DF"/>
    <w:rsid w:val="0069140E"/>
    <w:rsid w:val="006A347B"/>
    <w:rsid w:val="006A69E1"/>
    <w:rsid w:val="006B1A40"/>
    <w:rsid w:val="006B26BB"/>
    <w:rsid w:val="006B2BD7"/>
    <w:rsid w:val="006B6FDD"/>
    <w:rsid w:val="006C167F"/>
    <w:rsid w:val="006C1B73"/>
    <w:rsid w:val="006C3A21"/>
    <w:rsid w:val="006D219A"/>
    <w:rsid w:val="006D41B9"/>
    <w:rsid w:val="006E46A6"/>
    <w:rsid w:val="006E4BBA"/>
    <w:rsid w:val="006E5078"/>
    <w:rsid w:val="006E7EBD"/>
    <w:rsid w:val="006F1EBC"/>
    <w:rsid w:val="00703D57"/>
    <w:rsid w:val="00712965"/>
    <w:rsid w:val="007265B2"/>
    <w:rsid w:val="00727D0A"/>
    <w:rsid w:val="00741FF5"/>
    <w:rsid w:val="007557A7"/>
    <w:rsid w:val="00760E99"/>
    <w:rsid w:val="00761006"/>
    <w:rsid w:val="00763077"/>
    <w:rsid w:val="00765FBB"/>
    <w:rsid w:val="00773E4D"/>
    <w:rsid w:val="00777C23"/>
    <w:rsid w:val="007A112D"/>
    <w:rsid w:val="007A2440"/>
    <w:rsid w:val="007A69C7"/>
    <w:rsid w:val="007B3B2B"/>
    <w:rsid w:val="007C050D"/>
    <w:rsid w:val="007C4ACA"/>
    <w:rsid w:val="007C5701"/>
    <w:rsid w:val="007E79F7"/>
    <w:rsid w:val="007F75DD"/>
    <w:rsid w:val="008008C8"/>
    <w:rsid w:val="00811EB1"/>
    <w:rsid w:val="0082710F"/>
    <w:rsid w:val="0083794E"/>
    <w:rsid w:val="008415C5"/>
    <w:rsid w:val="00843EB3"/>
    <w:rsid w:val="0085474F"/>
    <w:rsid w:val="00854CB5"/>
    <w:rsid w:val="00861CEB"/>
    <w:rsid w:val="00866329"/>
    <w:rsid w:val="008667AE"/>
    <w:rsid w:val="008676CE"/>
    <w:rsid w:val="00882375"/>
    <w:rsid w:val="00886600"/>
    <w:rsid w:val="008A154E"/>
    <w:rsid w:val="008A2CC7"/>
    <w:rsid w:val="008B74A8"/>
    <w:rsid w:val="008C23E1"/>
    <w:rsid w:val="008C3728"/>
    <w:rsid w:val="008C57E7"/>
    <w:rsid w:val="008D1307"/>
    <w:rsid w:val="008D49AD"/>
    <w:rsid w:val="008D61E5"/>
    <w:rsid w:val="008F53E5"/>
    <w:rsid w:val="008F69C7"/>
    <w:rsid w:val="008F6D98"/>
    <w:rsid w:val="00902EE4"/>
    <w:rsid w:val="009172E0"/>
    <w:rsid w:val="00962C21"/>
    <w:rsid w:val="009724C6"/>
    <w:rsid w:val="00980C77"/>
    <w:rsid w:val="009847DC"/>
    <w:rsid w:val="009908CF"/>
    <w:rsid w:val="009A385A"/>
    <w:rsid w:val="009B6BBA"/>
    <w:rsid w:val="009C15E0"/>
    <w:rsid w:val="009E0E69"/>
    <w:rsid w:val="009E4A3C"/>
    <w:rsid w:val="009F07BC"/>
    <w:rsid w:val="009F166C"/>
    <w:rsid w:val="00A033E1"/>
    <w:rsid w:val="00A04BF7"/>
    <w:rsid w:val="00A21689"/>
    <w:rsid w:val="00A24877"/>
    <w:rsid w:val="00A30F40"/>
    <w:rsid w:val="00A3662E"/>
    <w:rsid w:val="00A4311C"/>
    <w:rsid w:val="00A44CD3"/>
    <w:rsid w:val="00A52136"/>
    <w:rsid w:val="00A52C4E"/>
    <w:rsid w:val="00A52CD7"/>
    <w:rsid w:val="00A617C6"/>
    <w:rsid w:val="00A72470"/>
    <w:rsid w:val="00A81A88"/>
    <w:rsid w:val="00A81E88"/>
    <w:rsid w:val="00A8472C"/>
    <w:rsid w:val="00AA1F28"/>
    <w:rsid w:val="00AA5075"/>
    <w:rsid w:val="00AA724B"/>
    <w:rsid w:val="00AA7839"/>
    <w:rsid w:val="00AB3BCF"/>
    <w:rsid w:val="00AC3CBB"/>
    <w:rsid w:val="00AD4EAD"/>
    <w:rsid w:val="00AE11E0"/>
    <w:rsid w:val="00AE7839"/>
    <w:rsid w:val="00AF009B"/>
    <w:rsid w:val="00AF43EF"/>
    <w:rsid w:val="00B11A0D"/>
    <w:rsid w:val="00B15EDD"/>
    <w:rsid w:val="00B177BD"/>
    <w:rsid w:val="00B22877"/>
    <w:rsid w:val="00B35180"/>
    <w:rsid w:val="00B404BA"/>
    <w:rsid w:val="00B55209"/>
    <w:rsid w:val="00B6099B"/>
    <w:rsid w:val="00B760B1"/>
    <w:rsid w:val="00B76577"/>
    <w:rsid w:val="00B77296"/>
    <w:rsid w:val="00B77566"/>
    <w:rsid w:val="00B90624"/>
    <w:rsid w:val="00B93896"/>
    <w:rsid w:val="00B95E02"/>
    <w:rsid w:val="00BA0145"/>
    <w:rsid w:val="00BC1064"/>
    <w:rsid w:val="00BC2146"/>
    <w:rsid w:val="00BC563F"/>
    <w:rsid w:val="00BD32ED"/>
    <w:rsid w:val="00BD668E"/>
    <w:rsid w:val="00BE0484"/>
    <w:rsid w:val="00BE1EF4"/>
    <w:rsid w:val="00BE2D63"/>
    <w:rsid w:val="00BF4F43"/>
    <w:rsid w:val="00BF7DF2"/>
    <w:rsid w:val="00C0038E"/>
    <w:rsid w:val="00C05004"/>
    <w:rsid w:val="00C13407"/>
    <w:rsid w:val="00C17FFC"/>
    <w:rsid w:val="00C3317B"/>
    <w:rsid w:val="00C52899"/>
    <w:rsid w:val="00C60463"/>
    <w:rsid w:val="00C63EFD"/>
    <w:rsid w:val="00C83572"/>
    <w:rsid w:val="00C86A88"/>
    <w:rsid w:val="00C91236"/>
    <w:rsid w:val="00C94036"/>
    <w:rsid w:val="00CA2C39"/>
    <w:rsid w:val="00CA460E"/>
    <w:rsid w:val="00CA66AC"/>
    <w:rsid w:val="00CC5E4D"/>
    <w:rsid w:val="00CD3666"/>
    <w:rsid w:val="00CD7626"/>
    <w:rsid w:val="00CE2CCF"/>
    <w:rsid w:val="00CE7037"/>
    <w:rsid w:val="00CE7E1A"/>
    <w:rsid w:val="00CF1721"/>
    <w:rsid w:val="00CF181E"/>
    <w:rsid w:val="00CF2971"/>
    <w:rsid w:val="00D001BC"/>
    <w:rsid w:val="00D02045"/>
    <w:rsid w:val="00D02782"/>
    <w:rsid w:val="00D14910"/>
    <w:rsid w:val="00D218A0"/>
    <w:rsid w:val="00D21B1D"/>
    <w:rsid w:val="00D21ED3"/>
    <w:rsid w:val="00D2500D"/>
    <w:rsid w:val="00D33AD2"/>
    <w:rsid w:val="00D4157F"/>
    <w:rsid w:val="00D4278C"/>
    <w:rsid w:val="00D558C8"/>
    <w:rsid w:val="00D60EFB"/>
    <w:rsid w:val="00D64A10"/>
    <w:rsid w:val="00D669F6"/>
    <w:rsid w:val="00D73EBE"/>
    <w:rsid w:val="00D8023E"/>
    <w:rsid w:val="00D91FEB"/>
    <w:rsid w:val="00DA01D7"/>
    <w:rsid w:val="00DB08C2"/>
    <w:rsid w:val="00DB09DA"/>
    <w:rsid w:val="00DC3559"/>
    <w:rsid w:val="00DC77F6"/>
    <w:rsid w:val="00DC7E6C"/>
    <w:rsid w:val="00DD1460"/>
    <w:rsid w:val="00DE0D64"/>
    <w:rsid w:val="00DE227C"/>
    <w:rsid w:val="00DF0815"/>
    <w:rsid w:val="00DF1F1A"/>
    <w:rsid w:val="00DF3D37"/>
    <w:rsid w:val="00E01CC1"/>
    <w:rsid w:val="00E03263"/>
    <w:rsid w:val="00E150EB"/>
    <w:rsid w:val="00E15EC8"/>
    <w:rsid w:val="00E17569"/>
    <w:rsid w:val="00E25E25"/>
    <w:rsid w:val="00E41D25"/>
    <w:rsid w:val="00E504D4"/>
    <w:rsid w:val="00E618F7"/>
    <w:rsid w:val="00E66383"/>
    <w:rsid w:val="00E714A6"/>
    <w:rsid w:val="00E7662A"/>
    <w:rsid w:val="00E96BCB"/>
    <w:rsid w:val="00E974B1"/>
    <w:rsid w:val="00EB07EB"/>
    <w:rsid w:val="00EB5C7D"/>
    <w:rsid w:val="00EB742E"/>
    <w:rsid w:val="00EC0C99"/>
    <w:rsid w:val="00EC6EAC"/>
    <w:rsid w:val="00ED0592"/>
    <w:rsid w:val="00ED0B42"/>
    <w:rsid w:val="00ED1A64"/>
    <w:rsid w:val="00ED2BE5"/>
    <w:rsid w:val="00ED5258"/>
    <w:rsid w:val="00EE561B"/>
    <w:rsid w:val="00EF0FD1"/>
    <w:rsid w:val="00EF156E"/>
    <w:rsid w:val="00EF67AB"/>
    <w:rsid w:val="00F0256C"/>
    <w:rsid w:val="00F044AB"/>
    <w:rsid w:val="00F05D9F"/>
    <w:rsid w:val="00F10E13"/>
    <w:rsid w:val="00F2066D"/>
    <w:rsid w:val="00F25D70"/>
    <w:rsid w:val="00F34458"/>
    <w:rsid w:val="00F40E86"/>
    <w:rsid w:val="00F52BBE"/>
    <w:rsid w:val="00F64A71"/>
    <w:rsid w:val="00F66BA9"/>
    <w:rsid w:val="00F7138E"/>
    <w:rsid w:val="00F82FA8"/>
    <w:rsid w:val="00F936EC"/>
    <w:rsid w:val="00F9663C"/>
    <w:rsid w:val="00FA7CB6"/>
    <w:rsid w:val="00FB36F6"/>
    <w:rsid w:val="00FB4A9B"/>
    <w:rsid w:val="00FB7E1F"/>
    <w:rsid w:val="00FC3C81"/>
    <w:rsid w:val="00FC4A13"/>
    <w:rsid w:val="00FD104E"/>
    <w:rsid w:val="00FD6FA4"/>
    <w:rsid w:val="00FD706F"/>
    <w:rsid w:val="00FF2F29"/>
    <w:rsid w:val="00FF34D0"/>
    <w:rsid w:val="745A02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62FC44"/>
  <w15:chartTrackingRefBased/>
  <w15:docId w15:val="{3F289223-E3DC-4002-AED7-D7880C239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600"/>
    <w:pPr>
      <w:spacing w:after="200" w:line="276" w:lineRule="auto"/>
    </w:pPr>
    <w:rPr>
      <w:sz w:val="22"/>
      <w:szCs w:val="22"/>
      <w:lang w:val="en-CA" w:eastAsia="en-US"/>
    </w:rPr>
  </w:style>
  <w:style w:type="paragraph" w:styleId="Heading2">
    <w:name w:val="heading 2"/>
    <w:basedOn w:val="Normal"/>
    <w:link w:val="Heading2Char"/>
    <w:uiPriority w:val="9"/>
    <w:qFormat/>
    <w:rsid w:val="002D1C75"/>
    <w:pPr>
      <w:spacing w:before="100" w:beforeAutospacing="1" w:after="100" w:afterAutospacing="1" w:line="240" w:lineRule="auto"/>
      <w:outlineLvl w:val="1"/>
    </w:pPr>
    <w:rPr>
      <w:rFonts w:ascii="Times New Roman" w:hAnsi="Times New Roman"/>
      <w:b/>
      <w:bCs/>
      <w:sz w:val="36"/>
      <w:szCs w:val="36"/>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908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lorfulList-Accent11">
    <w:name w:val="Colorful List - Accent 11"/>
    <w:basedOn w:val="Normal"/>
    <w:uiPriority w:val="34"/>
    <w:qFormat/>
    <w:rsid w:val="009B6BBA"/>
    <w:pPr>
      <w:ind w:left="720"/>
      <w:contextualSpacing/>
    </w:pPr>
  </w:style>
  <w:style w:type="character" w:styleId="Hyperlink">
    <w:name w:val="Hyperlink"/>
    <w:uiPriority w:val="99"/>
    <w:unhideWhenUsed/>
    <w:rsid w:val="00C3317B"/>
    <w:rPr>
      <w:color w:val="0000FF"/>
      <w:u w:val="single"/>
    </w:rPr>
  </w:style>
  <w:style w:type="paragraph" w:styleId="PlainText">
    <w:name w:val="Plain Text"/>
    <w:basedOn w:val="Normal"/>
    <w:link w:val="PlainTextChar"/>
    <w:uiPriority w:val="99"/>
    <w:semiHidden/>
    <w:unhideWhenUsed/>
    <w:rsid w:val="00C3317B"/>
    <w:pPr>
      <w:spacing w:after="0" w:line="240" w:lineRule="auto"/>
    </w:pPr>
    <w:rPr>
      <w:rFonts w:eastAsia="Calibri"/>
      <w:szCs w:val="21"/>
      <w:lang w:val="en-US"/>
    </w:rPr>
  </w:style>
  <w:style w:type="character" w:customStyle="1" w:styleId="PlainTextChar">
    <w:name w:val="Plain Text Char"/>
    <w:link w:val="PlainText"/>
    <w:uiPriority w:val="99"/>
    <w:semiHidden/>
    <w:rsid w:val="00C3317B"/>
    <w:rPr>
      <w:rFonts w:eastAsia="Calibri"/>
      <w:sz w:val="22"/>
      <w:szCs w:val="21"/>
    </w:rPr>
  </w:style>
  <w:style w:type="paragraph" w:styleId="Footer">
    <w:name w:val="footer"/>
    <w:basedOn w:val="Normal"/>
    <w:link w:val="FooterChar"/>
    <w:uiPriority w:val="99"/>
    <w:unhideWhenUsed/>
    <w:rsid w:val="00B404BA"/>
    <w:pPr>
      <w:tabs>
        <w:tab w:val="center" w:pos="4320"/>
        <w:tab w:val="right" w:pos="8640"/>
      </w:tabs>
    </w:pPr>
  </w:style>
  <w:style w:type="character" w:customStyle="1" w:styleId="FooterChar">
    <w:name w:val="Footer Char"/>
    <w:link w:val="Footer"/>
    <w:uiPriority w:val="99"/>
    <w:rsid w:val="00B404BA"/>
    <w:rPr>
      <w:sz w:val="22"/>
      <w:szCs w:val="22"/>
      <w:lang w:eastAsia="en-US"/>
    </w:rPr>
  </w:style>
  <w:style w:type="paragraph" w:styleId="ListParagraph">
    <w:name w:val="List Paragraph"/>
    <w:basedOn w:val="Normal"/>
    <w:uiPriority w:val="34"/>
    <w:qFormat/>
    <w:rsid w:val="00DC7E6C"/>
    <w:pPr>
      <w:ind w:left="720"/>
    </w:pPr>
  </w:style>
  <w:style w:type="character" w:customStyle="1" w:styleId="bodynoindent">
    <w:name w:val="bodynoindent"/>
    <w:rsid w:val="00E714A6"/>
  </w:style>
  <w:style w:type="character" w:customStyle="1" w:styleId="apple-converted-space">
    <w:name w:val="apple-converted-space"/>
    <w:rsid w:val="00E714A6"/>
  </w:style>
  <w:style w:type="character" w:styleId="Strong">
    <w:name w:val="Strong"/>
    <w:uiPriority w:val="22"/>
    <w:qFormat/>
    <w:rsid w:val="00E714A6"/>
    <w:rPr>
      <w:b/>
      <w:bCs/>
    </w:rPr>
  </w:style>
  <w:style w:type="character" w:styleId="Emphasis">
    <w:name w:val="Emphasis"/>
    <w:uiPriority w:val="20"/>
    <w:qFormat/>
    <w:rsid w:val="00E714A6"/>
    <w:rPr>
      <w:i/>
      <w:iCs/>
    </w:rPr>
  </w:style>
  <w:style w:type="paragraph" w:styleId="Header">
    <w:name w:val="header"/>
    <w:basedOn w:val="Normal"/>
    <w:link w:val="HeaderChar"/>
    <w:uiPriority w:val="99"/>
    <w:unhideWhenUsed/>
    <w:rsid w:val="009172E0"/>
    <w:pPr>
      <w:tabs>
        <w:tab w:val="center" w:pos="4680"/>
        <w:tab w:val="right" w:pos="9360"/>
      </w:tabs>
    </w:pPr>
  </w:style>
  <w:style w:type="character" w:customStyle="1" w:styleId="HeaderChar">
    <w:name w:val="Header Char"/>
    <w:link w:val="Header"/>
    <w:uiPriority w:val="99"/>
    <w:rsid w:val="009172E0"/>
    <w:rPr>
      <w:sz w:val="22"/>
      <w:szCs w:val="22"/>
      <w:lang w:eastAsia="en-US"/>
    </w:rPr>
  </w:style>
  <w:style w:type="character" w:customStyle="1" w:styleId="Heading2Char">
    <w:name w:val="Heading 2 Char"/>
    <w:link w:val="Heading2"/>
    <w:uiPriority w:val="9"/>
    <w:rsid w:val="002D1C75"/>
    <w:rPr>
      <w:rFonts w:ascii="Times New Roman" w:hAnsi="Times New Roman"/>
      <w:b/>
      <w:bCs/>
      <w:sz w:val="36"/>
      <w:szCs w:val="36"/>
    </w:rPr>
  </w:style>
  <w:style w:type="paragraph" w:styleId="NormalWeb">
    <w:name w:val="Normal (Web)"/>
    <w:basedOn w:val="Normal"/>
    <w:uiPriority w:val="99"/>
    <w:semiHidden/>
    <w:unhideWhenUsed/>
    <w:rsid w:val="002D1C75"/>
    <w:pPr>
      <w:spacing w:before="100" w:beforeAutospacing="1" w:after="100" w:afterAutospacing="1" w:line="240" w:lineRule="auto"/>
    </w:pPr>
    <w:rPr>
      <w:rFonts w:ascii="Times New Roman" w:hAnsi="Times New Roman"/>
      <w:sz w:val="24"/>
      <w:szCs w:val="24"/>
      <w:lang w:eastAsia="en-CA"/>
    </w:rPr>
  </w:style>
  <w:style w:type="paragraph" w:styleId="FootnoteText">
    <w:name w:val="footnote text"/>
    <w:basedOn w:val="Normal"/>
    <w:link w:val="FootnoteTextChar"/>
    <w:uiPriority w:val="99"/>
    <w:semiHidden/>
    <w:unhideWhenUsed/>
    <w:rsid w:val="00F52BBE"/>
    <w:rPr>
      <w:sz w:val="20"/>
      <w:szCs w:val="20"/>
    </w:rPr>
  </w:style>
  <w:style w:type="character" w:customStyle="1" w:styleId="FootnoteTextChar">
    <w:name w:val="Footnote Text Char"/>
    <w:link w:val="FootnoteText"/>
    <w:uiPriority w:val="99"/>
    <w:semiHidden/>
    <w:rsid w:val="00F52BBE"/>
    <w:rPr>
      <w:lang w:eastAsia="en-US"/>
    </w:rPr>
  </w:style>
  <w:style w:type="character" w:styleId="FootnoteReference">
    <w:name w:val="footnote reference"/>
    <w:uiPriority w:val="99"/>
    <w:semiHidden/>
    <w:unhideWhenUsed/>
    <w:rsid w:val="00F52BBE"/>
    <w:rPr>
      <w:vertAlign w:val="superscript"/>
    </w:rPr>
  </w:style>
  <w:style w:type="paragraph" w:styleId="NoSpacing">
    <w:name w:val="No Spacing"/>
    <w:uiPriority w:val="1"/>
    <w:qFormat/>
    <w:rsid w:val="000832BA"/>
    <w:rPr>
      <w:sz w:val="22"/>
      <w:szCs w:val="22"/>
      <w:lang w:val="en-CA" w:eastAsia="en-US"/>
    </w:rPr>
  </w:style>
  <w:style w:type="character" w:styleId="CommentReference">
    <w:name w:val="annotation reference"/>
    <w:basedOn w:val="DefaultParagraphFont"/>
    <w:uiPriority w:val="99"/>
    <w:semiHidden/>
    <w:unhideWhenUsed/>
    <w:rsid w:val="001E1AE5"/>
    <w:rPr>
      <w:sz w:val="16"/>
      <w:szCs w:val="16"/>
    </w:rPr>
  </w:style>
  <w:style w:type="paragraph" w:styleId="CommentText">
    <w:name w:val="annotation text"/>
    <w:basedOn w:val="Normal"/>
    <w:link w:val="CommentTextChar"/>
    <w:semiHidden/>
    <w:unhideWhenUsed/>
    <w:rsid w:val="001E1AE5"/>
    <w:pPr>
      <w:spacing w:line="240" w:lineRule="auto"/>
    </w:pPr>
    <w:rPr>
      <w:sz w:val="20"/>
      <w:szCs w:val="20"/>
    </w:rPr>
  </w:style>
  <w:style w:type="character" w:customStyle="1" w:styleId="CommentTextChar">
    <w:name w:val="Comment Text Char"/>
    <w:basedOn w:val="DefaultParagraphFont"/>
    <w:link w:val="CommentText"/>
    <w:uiPriority w:val="99"/>
    <w:semiHidden/>
    <w:rsid w:val="001E1AE5"/>
    <w:rPr>
      <w:lang w:val="en-CA" w:eastAsia="en-US"/>
    </w:rPr>
  </w:style>
  <w:style w:type="paragraph" w:styleId="CommentSubject">
    <w:name w:val="annotation subject"/>
    <w:basedOn w:val="CommentText"/>
    <w:next w:val="CommentText"/>
    <w:link w:val="CommentSubjectChar"/>
    <w:uiPriority w:val="99"/>
    <w:semiHidden/>
    <w:unhideWhenUsed/>
    <w:rsid w:val="001E1AE5"/>
    <w:rPr>
      <w:b/>
      <w:bCs/>
    </w:rPr>
  </w:style>
  <w:style w:type="character" w:customStyle="1" w:styleId="CommentSubjectChar">
    <w:name w:val="Comment Subject Char"/>
    <w:basedOn w:val="CommentTextChar"/>
    <w:link w:val="CommentSubject"/>
    <w:uiPriority w:val="99"/>
    <w:semiHidden/>
    <w:rsid w:val="001E1AE5"/>
    <w:rPr>
      <w:b/>
      <w:bCs/>
      <w:lang w:val="en-CA" w:eastAsia="en-US"/>
    </w:rPr>
  </w:style>
  <w:style w:type="paragraph" w:styleId="BalloonText">
    <w:name w:val="Balloon Text"/>
    <w:basedOn w:val="Normal"/>
    <w:link w:val="BalloonTextChar"/>
    <w:uiPriority w:val="99"/>
    <w:semiHidden/>
    <w:unhideWhenUsed/>
    <w:rsid w:val="001E1A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1AE5"/>
    <w:rPr>
      <w:rFonts w:ascii="Segoe UI" w:hAnsi="Segoe UI" w:cs="Segoe UI"/>
      <w:sz w:val="18"/>
      <w:szCs w:val="18"/>
      <w:lang w:val="en-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8026889">
      <w:bodyDiv w:val="1"/>
      <w:marLeft w:val="0"/>
      <w:marRight w:val="0"/>
      <w:marTop w:val="0"/>
      <w:marBottom w:val="0"/>
      <w:divBdr>
        <w:top w:val="none" w:sz="0" w:space="0" w:color="auto"/>
        <w:left w:val="none" w:sz="0" w:space="0" w:color="auto"/>
        <w:bottom w:val="none" w:sz="0" w:space="0" w:color="auto"/>
        <w:right w:val="none" w:sz="0" w:space="0" w:color="auto"/>
      </w:divBdr>
    </w:div>
    <w:div w:id="1046024361">
      <w:bodyDiv w:val="1"/>
      <w:marLeft w:val="0"/>
      <w:marRight w:val="0"/>
      <w:marTop w:val="0"/>
      <w:marBottom w:val="0"/>
      <w:divBdr>
        <w:top w:val="none" w:sz="0" w:space="0" w:color="auto"/>
        <w:left w:val="none" w:sz="0" w:space="0" w:color="auto"/>
        <w:bottom w:val="none" w:sz="0" w:space="0" w:color="auto"/>
        <w:right w:val="none" w:sz="0" w:space="0" w:color="auto"/>
      </w:divBdr>
    </w:div>
    <w:div w:id="1177579895">
      <w:bodyDiv w:val="1"/>
      <w:marLeft w:val="0"/>
      <w:marRight w:val="0"/>
      <w:marTop w:val="0"/>
      <w:marBottom w:val="0"/>
      <w:divBdr>
        <w:top w:val="none" w:sz="0" w:space="0" w:color="auto"/>
        <w:left w:val="none" w:sz="0" w:space="0" w:color="auto"/>
        <w:bottom w:val="none" w:sz="0" w:space="0" w:color="auto"/>
        <w:right w:val="none" w:sz="0" w:space="0" w:color="auto"/>
      </w:divBdr>
    </w:div>
    <w:div w:id="1673213805">
      <w:bodyDiv w:val="1"/>
      <w:marLeft w:val="0"/>
      <w:marRight w:val="0"/>
      <w:marTop w:val="0"/>
      <w:marBottom w:val="0"/>
      <w:divBdr>
        <w:top w:val="none" w:sz="0" w:space="0" w:color="auto"/>
        <w:left w:val="none" w:sz="0" w:space="0" w:color="auto"/>
        <w:bottom w:val="none" w:sz="0" w:space="0" w:color="auto"/>
        <w:right w:val="none" w:sz="0" w:space="0" w:color="auto"/>
      </w:divBdr>
    </w:div>
    <w:div w:id="1680540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AC5985532588044A2C2FD1466A31005" ma:contentTypeVersion="11" ma:contentTypeDescription="Create a new document." ma:contentTypeScope="" ma:versionID="73a5b15e2c25ee5776416bf45c9684bd">
  <xsd:schema xmlns:xsd="http://www.w3.org/2001/XMLSchema" xmlns:xs="http://www.w3.org/2001/XMLSchema" xmlns:p="http://schemas.microsoft.com/office/2006/metadata/properties" xmlns:ns2="0041c160-9084-4da7-80aa-1f54c59edef1" targetNamespace="http://schemas.microsoft.com/office/2006/metadata/properties" ma:root="true" ma:fieldsID="88ba75951d6ff227dc53993095e38fe6" ns2:_="">
    <xsd:import namespace="0041c160-9084-4da7-80aa-1f54c59edef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41c160-9084-4da7-80aa-1f54c59ede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EA552-5284-4929-8529-CE073B719E66}">
  <ds:schemaRefs>
    <ds:schemaRef ds:uri="http://schemas.microsoft.com/sharepoint/v3/contenttype/forms"/>
  </ds:schemaRefs>
</ds:datastoreItem>
</file>

<file path=customXml/itemProps2.xml><?xml version="1.0" encoding="utf-8"?>
<ds:datastoreItem xmlns:ds="http://schemas.openxmlformats.org/officeDocument/2006/customXml" ds:itemID="{31AF3A56-A742-4681-B6ED-6A000625E97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B0EBDD-8434-4045-ADA0-6F0BBDD1D6BB}"/>
</file>

<file path=customXml/itemProps4.xml><?xml version="1.0" encoding="utf-8"?>
<ds:datastoreItem xmlns:ds="http://schemas.openxmlformats.org/officeDocument/2006/customXml" ds:itemID="{2E9C9CDA-F493-4D6C-B872-C6A498888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1667</Words>
  <Characters>9506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Toronto Humane Society</vt:lpstr>
    </vt:vector>
  </TitlesOfParts>
  <Company>Microsoft</Company>
  <LinksUpToDate>false</LinksUpToDate>
  <CharactersWithSpaces>11151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Toronto Humane Society</dc:title>
  <dc:subject/>
  <dc:creator>Phil nichols</dc:creator>
  <cp:keywords/>
  <cp:lastModifiedBy>Linda Jacobson</cp:lastModifiedBy>
  <cp:revision>4</cp:revision>
  <cp:lastPrinted>2011-03-31T21:47:00Z</cp:lastPrinted>
  <dcterms:created xsi:type="dcterms:W3CDTF">2021-11-01T15:29:00Z</dcterms:created>
  <dcterms:modified xsi:type="dcterms:W3CDTF">2021-11-29T19:41:00Z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0x0101002AC5985532588044A2C2FD1466A31005</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http://www.zotero.org/styles/american-sociological-association</vt:lpwstr>
  </property>
  <property fmtid="{D5CDD505-2E9C-101B-9397-08002B2CF9AE}" pid="6" name="Mendeley Recent Style Name 1_1">
    <vt:lpwstr>American Sociological Association</vt:lpwstr>
  </property>
  <property fmtid="{D5CDD505-2E9C-101B-9397-08002B2CF9AE}" pid="7" name="Mendeley Recent Style Id 2_1">
    <vt:lpwstr>http://www.zotero.org/styles/harvard-cite-them-right</vt:lpwstr>
  </property>
  <property fmtid="{D5CDD505-2E9C-101B-9397-08002B2CF9AE}" pid="8" name="Mendeley Recent Style Name 2_1">
    <vt:lpwstr>Cite Them Right 10th edition - Harvard</vt:lpwstr>
  </property>
  <property fmtid="{D5CDD505-2E9C-101B-9397-08002B2CF9AE}" pid="9" name="Mendeley Recent Style Id 3_1">
    <vt:lpwstr>http://www.zotero.org/styles/european-journal-of-pharmaceutics-and-biopharmaceutics</vt:lpwstr>
  </property>
  <property fmtid="{D5CDD505-2E9C-101B-9397-08002B2CF9AE}" pid="10" name="Mendeley Recent Style Name 3_1">
    <vt:lpwstr>European Journal of Pharmaceutics and Biopharmaceutics</vt:lpwstr>
  </property>
  <property fmtid="{D5CDD505-2E9C-101B-9397-08002B2CF9AE}" pid="11" name="Mendeley Recent Style Id 4_1">
    <vt:lpwstr>http://www.zotero.org/styles/frontiers-in-veterinary-science</vt:lpwstr>
  </property>
  <property fmtid="{D5CDD505-2E9C-101B-9397-08002B2CF9AE}" pid="12" name="Mendeley Recent Style Name 4_1">
    <vt:lpwstr>Frontiers in Veterinary Science</vt:lpwstr>
  </property>
  <property fmtid="{D5CDD505-2E9C-101B-9397-08002B2CF9AE}" pid="13" name="Mendeley Recent Style Id 5_1">
    <vt:lpwstr>http://csl.mendeley.com/styles/453162701/frontiers-medical-journals-corrected</vt:lpwstr>
  </property>
  <property fmtid="{D5CDD505-2E9C-101B-9397-08002B2CF9AE}" pid="14" name="Mendeley Recent Style Name 5_1">
    <vt:lpwstr>Frontiers medical journals - Linda Jacobson</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http://www.zotero.org/styles/sage-vancouver</vt:lpwstr>
  </property>
  <property fmtid="{D5CDD505-2E9C-101B-9397-08002B2CF9AE}" pid="18" name="Mendeley Recent Style Name 7_1">
    <vt:lpwstr>SAGE - Vancouver</vt:lpwstr>
  </property>
  <property fmtid="{D5CDD505-2E9C-101B-9397-08002B2CF9AE}" pid="19" name="Mendeley Recent Style Id 8_1">
    <vt:lpwstr>http://www.zotero.org/styles/the-veterinary-journal</vt:lpwstr>
  </property>
  <property fmtid="{D5CDD505-2E9C-101B-9397-08002B2CF9AE}" pid="20" name="Mendeley Recent Style Name 8_1">
    <vt:lpwstr>The Veterinary Journal</vt:lpwstr>
  </property>
  <property fmtid="{D5CDD505-2E9C-101B-9397-08002B2CF9AE}" pid="21" name="Mendeley Recent Style Id 9_1">
    <vt:lpwstr>http://www.zotero.org/styles/veterinary-parasitology</vt:lpwstr>
  </property>
  <property fmtid="{D5CDD505-2E9C-101B-9397-08002B2CF9AE}" pid="22" name="Mendeley Recent Style Name 9_1">
    <vt:lpwstr>Veterinary Parasitology</vt:lpwstr>
  </property>
</Properties>
</file>